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870421" w14:textId="77777777" w:rsidR="009A6DC7" w:rsidRDefault="009A6DC7" w:rsidP="00BB115E">
      <w:pPr>
        <w:rPr>
          <w:rFonts w:ascii="Book Antiqua" w:eastAsia="Book Antiqua" w:hAnsi="Book Antiqua" w:cs="Book Antiqua"/>
          <w:sz w:val="24"/>
          <w:szCs w:val="24"/>
        </w:rPr>
      </w:pPr>
      <w:bookmarkStart w:id="0" w:name="_GoBack"/>
      <w:bookmarkEnd w:id="0"/>
    </w:p>
    <w:p w14:paraId="00000001" w14:textId="3A3F1531" w:rsidR="00B952B3" w:rsidRDefault="00C611EE" w:rsidP="00BB115E">
      <w:pPr>
        <w:rPr>
          <w:rFonts w:ascii="Book Antiqua" w:eastAsia="Book Antiqua" w:hAnsi="Book Antiqua" w:cs="Book Antiqua"/>
          <w:sz w:val="24"/>
          <w:szCs w:val="24"/>
        </w:rPr>
      </w:pPr>
      <w:r>
        <w:rPr>
          <w:rFonts w:ascii="Book Antiqua" w:eastAsia="Book Antiqua" w:hAnsi="Book Antiqua" w:cs="Book Antiqua"/>
          <w:sz w:val="24"/>
          <w:szCs w:val="24"/>
        </w:rPr>
        <w:t>Bogotá D.C., 26</w:t>
      </w:r>
      <w:r w:rsidR="00CE2C3D">
        <w:rPr>
          <w:rFonts w:ascii="Book Antiqua" w:eastAsia="Book Antiqua" w:hAnsi="Book Antiqua" w:cs="Book Antiqua"/>
          <w:sz w:val="24"/>
          <w:szCs w:val="24"/>
        </w:rPr>
        <w:t xml:space="preserve"> de marzo de 2025</w:t>
      </w:r>
    </w:p>
    <w:p w14:paraId="00000002" w14:textId="77777777" w:rsidR="00B952B3" w:rsidRDefault="00B952B3" w:rsidP="00BB115E">
      <w:pPr>
        <w:rPr>
          <w:rFonts w:ascii="Book Antiqua" w:eastAsia="Book Antiqua" w:hAnsi="Book Antiqua" w:cs="Book Antiqua"/>
          <w:sz w:val="24"/>
          <w:szCs w:val="24"/>
        </w:rPr>
      </w:pPr>
    </w:p>
    <w:p w14:paraId="00000003" w14:textId="77777777" w:rsidR="00B952B3" w:rsidRDefault="00B952B3" w:rsidP="00BB115E">
      <w:pPr>
        <w:rPr>
          <w:rFonts w:ascii="Book Antiqua" w:eastAsia="Book Antiqua" w:hAnsi="Book Antiqua" w:cs="Book Antiqua"/>
          <w:sz w:val="24"/>
          <w:szCs w:val="24"/>
        </w:rPr>
      </w:pPr>
    </w:p>
    <w:p w14:paraId="00000004" w14:textId="77777777" w:rsidR="00B952B3" w:rsidRDefault="00CE2C3D" w:rsidP="00BB115E">
      <w:pPr>
        <w:rPr>
          <w:rFonts w:ascii="Book Antiqua" w:eastAsia="Book Antiqua" w:hAnsi="Book Antiqua" w:cs="Book Antiqua"/>
          <w:sz w:val="24"/>
          <w:szCs w:val="24"/>
        </w:rPr>
      </w:pPr>
      <w:r>
        <w:rPr>
          <w:rFonts w:ascii="Book Antiqua" w:eastAsia="Book Antiqua" w:hAnsi="Book Antiqua" w:cs="Book Antiqua"/>
          <w:sz w:val="24"/>
          <w:szCs w:val="24"/>
        </w:rPr>
        <w:t>Representante</w:t>
      </w:r>
    </w:p>
    <w:p w14:paraId="00000005" w14:textId="77777777" w:rsidR="00B952B3" w:rsidRDefault="00CE2C3D" w:rsidP="00BB115E">
      <w:pPr>
        <w:rPr>
          <w:rFonts w:ascii="Book Antiqua" w:eastAsia="Book Antiqua" w:hAnsi="Book Antiqua" w:cs="Book Antiqua"/>
          <w:b/>
          <w:sz w:val="24"/>
          <w:szCs w:val="24"/>
        </w:rPr>
      </w:pPr>
      <w:r>
        <w:rPr>
          <w:rFonts w:ascii="Book Antiqua" w:eastAsia="Book Antiqua" w:hAnsi="Book Antiqua" w:cs="Book Antiqua"/>
          <w:b/>
          <w:sz w:val="24"/>
          <w:szCs w:val="24"/>
        </w:rPr>
        <w:t>ANA PAOLA GARCÍA</w:t>
      </w:r>
    </w:p>
    <w:p w14:paraId="00000006" w14:textId="77777777" w:rsidR="00B952B3" w:rsidRDefault="00CE2C3D" w:rsidP="00BB115E">
      <w:pPr>
        <w:rPr>
          <w:rFonts w:ascii="Book Antiqua" w:eastAsia="Book Antiqua" w:hAnsi="Book Antiqua" w:cs="Book Antiqua"/>
          <w:sz w:val="24"/>
          <w:szCs w:val="24"/>
        </w:rPr>
      </w:pPr>
      <w:r>
        <w:rPr>
          <w:rFonts w:ascii="Book Antiqua" w:eastAsia="Book Antiqua" w:hAnsi="Book Antiqua" w:cs="Book Antiqua"/>
          <w:sz w:val="24"/>
          <w:szCs w:val="24"/>
        </w:rPr>
        <w:t>Presidente</w:t>
      </w:r>
    </w:p>
    <w:p w14:paraId="00000007" w14:textId="77777777" w:rsidR="00B952B3" w:rsidRDefault="00CE2C3D" w:rsidP="00BB115E">
      <w:pPr>
        <w:rPr>
          <w:rFonts w:ascii="Book Antiqua" w:eastAsia="Book Antiqua" w:hAnsi="Book Antiqua" w:cs="Book Antiqua"/>
          <w:b/>
          <w:sz w:val="24"/>
          <w:szCs w:val="24"/>
        </w:rPr>
      </w:pPr>
      <w:r>
        <w:rPr>
          <w:rFonts w:ascii="Book Antiqua" w:eastAsia="Book Antiqua" w:hAnsi="Book Antiqua" w:cs="Book Antiqua"/>
          <w:b/>
          <w:sz w:val="24"/>
          <w:szCs w:val="24"/>
        </w:rPr>
        <w:t>COMISIÓN PRIMERA CÁMARA DE REPRESENTANTES</w:t>
      </w:r>
    </w:p>
    <w:p w14:paraId="00000008" w14:textId="77777777" w:rsidR="00B952B3" w:rsidRDefault="00CE2C3D" w:rsidP="00BB115E">
      <w:pPr>
        <w:rPr>
          <w:rFonts w:ascii="Book Antiqua" w:eastAsia="Book Antiqua" w:hAnsi="Book Antiqua" w:cs="Book Antiqua"/>
          <w:sz w:val="24"/>
          <w:szCs w:val="24"/>
        </w:rPr>
      </w:pPr>
      <w:r>
        <w:rPr>
          <w:rFonts w:ascii="Book Antiqua" w:eastAsia="Book Antiqua" w:hAnsi="Book Antiqua" w:cs="Book Antiqua"/>
          <w:sz w:val="24"/>
          <w:szCs w:val="24"/>
        </w:rPr>
        <w:t>Ciudad</w:t>
      </w:r>
    </w:p>
    <w:p w14:paraId="00000009" w14:textId="77777777" w:rsidR="00B952B3" w:rsidRDefault="00B952B3" w:rsidP="00BB115E">
      <w:pPr>
        <w:rPr>
          <w:rFonts w:ascii="Book Antiqua" w:eastAsia="Book Antiqua" w:hAnsi="Book Antiqua" w:cs="Book Antiqua"/>
          <w:sz w:val="24"/>
          <w:szCs w:val="24"/>
        </w:rPr>
      </w:pPr>
    </w:p>
    <w:p w14:paraId="0000000A" w14:textId="77777777" w:rsidR="00B952B3" w:rsidRDefault="00B952B3" w:rsidP="00BB115E">
      <w:pPr>
        <w:rPr>
          <w:rFonts w:ascii="Book Antiqua" w:eastAsia="Book Antiqua" w:hAnsi="Book Antiqua" w:cs="Book Antiqua"/>
          <w:sz w:val="24"/>
          <w:szCs w:val="24"/>
        </w:rPr>
      </w:pPr>
    </w:p>
    <w:p w14:paraId="0000000B" w14:textId="16BA973A" w:rsidR="00B952B3" w:rsidRDefault="00CE2C3D" w:rsidP="00BB115E">
      <w:pPr>
        <w:rPr>
          <w:rFonts w:ascii="Book Antiqua" w:eastAsia="Book Antiqua" w:hAnsi="Book Antiqua" w:cs="Book Antiqua"/>
          <w:sz w:val="24"/>
          <w:szCs w:val="24"/>
        </w:rPr>
      </w:pPr>
      <w:r>
        <w:rPr>
          <w:rFonts w:ascii="Book Antiqua" w:eastAsia="Book Antiqua" w:hAnsi="Book Antiqua" w:cs="Book Antiqua"/>
          <w:b/>
          <w:sz w:val="24"/>
          <w:szCs w:val="24"/>
        </w:rPr>
        <w:t>Ref:</w:t>
      </w:r>
      <w:r>
        <w:rPr>
          <w:rFonts w:ascii="Book Antiqua" w:eastAsia="Book Antiqua" w:hAnsi="Book Antiqua" w:cs="Book Antiqua"/>
          <w:sz w:val="24"/>
          <w:szCs w:val="24"/>
        </w:rPr>
        <w:t xml:space="preserve"> Informe de ponencia </w:t>
      </w:r>
      <w:r w:rsidR="004E46EE">
        <w:rPr>
          <w:rFonts w:ascii="Book Antiqua" w:eastAsia="Book Antiqua" w:hAnsi="Book Antiqua" w:cs="Book Antiqua"/>
          <w:sz w:val="24"/>
          <w:szCs w:val="24"/>
        </w:rPr>
        <w:t xml:space="preserve">primer debate </w:t>
      </w:r>
      <w:r>
        <w:rPr>
          <w:rFonts w:ascii="Book Antiqua" w:eastAsia="Book Antiqua" w:hAnsi="Book Antiqua" w:cs="Book Antiqua"/>
          <w:sz w:val="24"/>
          <w:szCs w:val="24"/>
        </w:rPr>
        <w:t>Proyecto de Ley 459 de 2024 Cámara</w:t>
      </w:r>
    </w:p>
    <w:p w14:paraId="0000000C" w14:textId="77777777" w:rsidR="00B952B3" w:rsidRDefault="00B952B3" w:rsidP="00BB115E">
      <w:pPr>
        <w:rPr>
          <w:rFonts w:ascii="Book Antiqua" w:eastAsia="Book Antiqua" w:hAnsi="Book Antiqua" w:cs="Book Antiqua"/>
          <w:sz w:val="24"/>
          <w:szCs w:val="24"/>
        </w:rPr>
      </w:pPr>
    </w:p>
    <w:p w14:paraId="0000000D" w14:textId="77777777" w:rsidR="00B952B3" w:rsidRDefault="00B952B3" w:rsidP="00BB115E">
      <w:pPr>
        <w:rPr>
          <w:rFonts w:ascii="Book Antiqua" w:eastAsia="Book Antiqua" w:hAnsi="Book Antiqua" w:cs="Book Antiqua"/>
          <w:sz w:val="24"/>
          <w:szCs w:val="24"/>
        </w:rPr>
      </w:pPr>
    </w:p>
    <w:p w14:paraId="0000000E" w14:textId="77777777" w:rsidR="00B952B3" w:rsidRDefault="00CE2C3D" w:rsidP="00BB115E">
      <w:pPr>
        <w:rPr>
          <w:rFonts w:ascii="Book Antiqua" w:eastAsia="Book Antiqua" w:hAnsi="Book Antiqua" w:cs="Book Antiqua"/>
          <w:sz w:val="24"/>
          <w:szCs w:val="24"/>
        </w:rPr>
      </w:pPr>
      <w:r>
        <w:rPr>
          <w:rFonts w:ascii="Book Antiqua" w:eastAsia="Book Antiqua" w:hAnsi="Book Antiqua" w:cs="Book Antiqua"/>
          <w:sz w:val="24"/>
          <w:szCs w:val="24"/>
        </w:rPr>
        <w:t>Respetada Presidente</w:t>
      </w:r>
    </w:p>
    <w:p w14:paraId="0000000F" w14:textId="77777777" w:rsidR="00B952B3" w:rsidRDefault="00B952B3" w:rsidP="00BB115E">
      <w:pPr>
        <w:rPr>
          <w:rFonts w:ascii="Book Antiqua" w:eastAsia="Book Antiqua" w:hAnsi="Book Antiqua" w:cs="Book Antiqua"/>
          <w:sz w:val="24"/>
          <w:szCs w:val="24"/>
        </w:rPr>
      </w:pPr>
    </w:p>
    <w:p w14:paraId="00000010" w14:textId="77777777" w:rsidR="00B952B3" w:rsidRDefault="00B952B3" w:rsidP="00BB115E">
      <w:pPr>
        <w:rPr>
          <w:rFonts w:ascii="Book Antiqua" w:eastAsia="Book Antiqua" w:hAnsi="Book Antiqua" w:cs="Book Antiqua"/>
          <w:sz w:val="24"/>
          <w:szCs w:val="24"/>
        </w:rPr>
      </w:pPr>
    </w:p>
    <w:p w14:paraId="00000011" w14:textId="409553C6" w:rsidR="00B952B3" w:rsidRDefault="00CE2C3D" w:rsidP="00BB115E">
      <w:pPr>
        <w:jc w:val="both"/>
        <w:rPr>
          <w:rFonts w:ascii="Book Antiqua" w:eastAsia="Book Antiqua" w:hAnsi="Book Antiqua" w:cs="Book Antiqua"/>
          <w:sz w:val="24"/>
          <w:szCs w:val="24"/>
        </w:rPr>
      </w:pPr>
      <w:r>
        <w:rPr>
          <w:rFonts w:ascii="Book Antiqua" w:eastAsia="Book Antiqua" w:hAnsi="Book Antiqua" w:cs="Book Antiqua"/>
          <w:sz w:val="24"/>
          <w:szCs w:val="24"/>
        </w:rPr>
        <w:t xml:space="preserve">De manera atenta presento informe de ponencia </w:t>
      </w:r>
      <w:r w:rsidR="004E46EE">
        <w:rPr>
          <w:rFonts w:ascii="Book Antiqua" w:eastAsia="Book Antiqua" w:hAnsi="Book Antiqua" w:cs="Book Antiqua"/>
          <w:sz w:val="24"/>
          <w:szCs w:val="24"/>
        </w:rPr>
        <w:t xml:space="preserve">para primer debate </w:t>
      </w:r>
      <w:r>
        <w:rPr>
          <w:rFonts w:ascii="Book Antiqua" w:eastAsia="Book Antiqua" w:hAnsi="Book Antiqua" w:cs="Book Antiqua"/>
          <w:sz w:val="24"/>
          <w:szCs w:val="24"/>
        </w:rPr>
        <w:t xml:space="preserve">del </w:t>
      </w:r>
      <w:r>
        <w:rPr>
          <w:rFonts w:ascii="Book Antiqua" w:eastAsia="Book Antiqua" w:hAnsi="Book Antiqua" w:cs="Book Antiqua"/>
          <w:b/>
          <w:sz w:val="24"/>
          <w:szCs w:val="24"/>
        </w:rPr>
        <w:t>Proyecto de Ley 459 de 2024 Cámara</w:t>
      </w:r>
      <w:r>
        <w:rPr>
          <w:rFonts w:ascii="Book Antiqua" w:eastAsia="Book Antiqua" w:hAnsi="Book Antiqua" w:cs="Book Antiqua"/>
          <w:sz w:val="24"/>
          <w:szCs w:val="24"/>
        </w:rPr>
        <w:t xml:space="preserve"> </w:t>
      </w:r>
      <w:r w:rsidR="00C611EE">
        <w:rPr>
          <w:rFonts w:ascii="Book Antiqua" w:eastAsia="Book Antiqua" w:hAnsi="Book Antiqua" w:cs="Book Antiqua"/>
          <w:i/>
          <w:sz w:val="24"/>
          <w:szCs w:val="24"/>
        </w:rPr>
        <w:t>“Por medio del</w:t>
      </w:r>
      <w:r>
        <w:rPr>
          <w:rFonts w:ascii="Book Antiqua" w:eastAsia="Book Antiqua" w:hAnsi="Book Antiqua" w:cs="Book Antiqua"/>
          <w:i/>
          <w:sz w:val="24"/>
          <w:szCs w:val="24"/>
        </w:rPr>
        <w:t xml:space="preserve"> cual se modifica la Ley 136 de 1994 y se dictan otras disposiciones”</w:t>
      </w:r>
      <w:r>
        <w:rPr>
          <w:rFonts w:ascii="Book Antiqua" w:eastAsia="Book Antiqua" w:hAnsi="Book Antiqua" w:cs="Book Antiqua"/>
          <w:sz w:val="24"/>
          <w:szCs w:val="24"/>
        </w:rPr>
        <w:t xml:space="preserve"> de conformidad con la designación realizada mediante el Acto 022 de la Mesa Directiva.</w:t>
      </w:r>
    </w:p>
    <w:p w14:paraId="00000012" w14:textId="77777777" w:rsidR="00B952B3" w:rsidRDefault="00B952B3" w:rsidP="00BB115E">
      <w:pPr>
        <w:rPr>
          <w:rFonts w:ascii="Book Antiqua" w:eastAsia="Book Antiqua" w:hAnsi="Book Antiqua" w:cs="Book Antiqua"/>
          <w:sz w:val="24"/>
          <w:szCs w:val="24"/>
        </w:rPr>
      </w:pPr>
    </w:p>
    <w:p w14:paraId="00000013" w14:textId="77777777" w:rsidR="00B952B3" w:rsidRDefault="00B952B3" w:rsidP="00BB115E">
      <w:pPr>
        <w:rPr>
          <w:rFonts w:ascii="Book Antiqua" w:eastAsia="Book Antiqua" w:hAnsi="Book Antiqua" w:cs="Book Antiqua"/>
          <w:sz w:val="24"/>
          <w:szCs w:val="24"/>
        </w:rPr>
      </w:pPr>
    </w:p>
    <w:p w14:paraId="00000014" w14:textId="77777777" w:rsidR="00B952B3" w:rsidRDefault="00CE2C3D" w:rsidP="00BB115E">
      <w:pPr>
        <w:rPr>
          <w:rFonts w:ascii="Book Antiqua" w:eastAsia="Book Antiqua" w:hAnsi="Book Antiqua" w:cs="Book Antiqua"/>
          <w:sz w:val="24"/>
          <w:szCs w:val="24"/>
        </w:rPr>
      </w:pPr>
      <w:r>
        <w:rPr>
          <w:rFonts w:ascii="Book Antiqua" w:eastAsia="Book Antiqua" w:hAnsi="Book Antiqua" w:cs="Book Antiqua"/>
          <w:sz w:val="24"/>
          <w:szCs w:val="24"/>
        </w:rPr>
        <w:t>Cordialmente</w:t>
      </w:r>
    </w:p>
    <w:p w14:paraId="00000015" w14:textId="77777777" w:rsidR="00B952B3" w:rsidRDefault="00B952B3" w:rsidP="00BB115E">
      <w:pPr>
        <w:rPr>
          <w:rFonts w:ascii="Book Antiqua" w:eastAsia="Book Antiqua" w:hAnsi="Book Antiqua" w:cs="Book Antiqua"/>
          <w:sz w:val="24"/>
          <w:szCs w:val="24"/>
        </w:rPr>
      </w:pPr>
    </w:p>
    <w:p w14:paraId="00000016" w14:textId="77777777" w:rsidR="00B952B3" w:rsidRDefault="00B952B3" w:rsidP="00BB115E">
      <w:pPr>
        <w:rPr>
          <w:rFonts w:ascii="Book Antiqua" w:eastAsia="Book Antiqua" w:hAnsi="Book Antiqua" w:cs="Book Antiqua"/>
          <w:sz w:val="24"/>
          <w:szCs w:val="24"/>
        </w:rPr>
      </w:pPr>
    </w:p>
    <w:p w14:paraId="00000017" w14:textId="77777777" w:rsidR="00B952B3" w:rsidRDefault="00B952B3" w:rsidP="00BB115E">
      <w:pPr>
        <w:rPr>
          <w:rFonts w:ascii="Book Antiqua" w:eastAsia="Book Antiqua" w:hAnsi="Book Antiqua" w:cs="Book Antiqua"/>
          <w:sz w:val="24"/>
          <w:szCs w:val="24"/>
        </w:rPr>
      </w:pPr>
    </w:p>
    <w:p w14:paraId="73585460" w14:textId="77777777" w:rsidR="001D2FF0" w:rsidRPr="001D2FF0" w:rsidRDefault="001D2FF0" w:rsidP="001D2FF0">
      <w:pPr>
        <w:rPr>
          <w:rFonts w:ascii="Book Antiqua" w:eastAsia="Book Antiqua" w:hAnsi="Book Antiqua" w:cs="Book Antiqua"/>
          <w:sz w:val="24"/>
          <w:szCs w:val="24"/>
        </w:rPr>
      </w:pPr>
    </w:p>
    <w:p w14:paraId="1EA9D7CB" w14:textId="77777777" w:rsidR="001D2FF0" w:rsidRPr="001D2FF0" w:rsidRDefault="001D2FF0" w:rsidP="001D2FF0">
      <w:pPr>
        <w:rPr>
          <w:rFonts w:ascii="Book Antiqua" w:eastAsia="Book Antiqua" w:hAnsi="Book Antiqua" w:cs="Book Antiqua"/>
          <w:sz w:val="24"/>
          <w:szCs w:val="24"/>
        </w:rPr>
      </w:pPr>
    </w:p>
    <w:p w14:paraId="74C85664" w14:textId="77777777" w:rsidR="001D2FF0" w:rsidRPr="001D2FF0" w:rsidRDefault="001D2FF0" w:rsidP="001D2FF0">
      <w:pPr>
        <w:jc w:val="center"/>
        <w:rPr>
          <w:rFonts w:ascii="Book Antiqua" w:eastAsia="Book Antiqua" w:hAnsi="Book Antiqua" w:cs="Book Antiqua"/>
          <w:b/>
          <w:sz w:val="24"/>
          <w:szCs w:val="24"/>
        </w:rPr>
      </w:pPr>
      <w:r w:rsidRPr="001D2FF0">
        <w:rPr>
          <w:rFonts w:ascii="Book Antiqua" w:eastAsia="Book Antiqua" w:hAnsi="Book Antiqua" w:cs="Book Antiqua"/>
          <w:b/>
          <w:sz w:val="24"/>
          <w:szCs w:val="24"/>
        </w:rPr>
        <w:t>JUAN MANUEL CORTÉS DUEÑAS</w:t>
      </w:r>
    </w:p>
    <w:p w14:paraId="44A73DC1" w14:textId="77777777" w:rsidR="001D2FF0" w:rsidRPr="001D2FF0" w:rsidRDefault="001D2FF0" w:rsidP="001D2FF0">
      <w:pPr>
        <w:jc w:val="center"/>
        <w:rPr>
          <w:rFonts w:ascii="Book Antiqua" w:eastAsia="Book Antiqua" w:hAnsi="Book Antiqua" w:cs="Book Antiqua"/>
          <w:sz w:val="24"/>
          <w:szCs w:val="24"/>
        </w:rPr>
      </w:pPr>
      <w:r w:rsidRPr="001D2FF0">
        <w:rPr>
          <w:rFonts w:ascii="Book Antiqua" w:eastAsia="Book Antiqua" w:hAnsi="Book Antiqua" w:cs="Book Antiqua"/>
          <w:sz w:val="24"/>
          <w:szCs w:val="24"/>
        </w:rPr>
        <w:t>Representante a la Cámara por Santander</w:t>
      </w:r>
    </w:p>
    <w:p w14:paraId="0000001A" w14:textId="77777777" w:rsidR="00B952B3" w:rsidRDefault="00B952B3" w:rsidP="001D2FF0">
      <w:pPr>
        <w:jc w:val="center"/>
        <w:rPr>
          <w:rFonts w:ascii="Book Antiqua" w:eastAsia="Book Antiqua" w:hAnsi="Book Antiqua" w:cs="Book Antiqua"/>
          <w:sz w:val="24"/>
          <w:szCs w:val="24"/>
        </w:rPr>
      </w:pPr>
    </w:p>
    <w:p w14:paraId="0000001B" w14:textId="77777777" w:rsidR="00B952B3" w:rsidRDefault="00B952B3" w:rsidP="00BB115E">
      <w:pPr>
        <w:rPr>
          <w:rFonts w:ascii="Book Antiqua" w:eastAsia="Book Antiqua" w:hAnsi="Book Antiqua" w:cs="Book Antiqua"/>
          <w:sz w:val="24"/>
          <w:szCs w:val="24"/>
        </w:rPr>
      </w:pPr>
    </w:p>
    <w:p w14:paraId="0000001C" w14:textId="69414E60" w:rsidR="00B952B3" w:rsidRDefault="00B952B3" w:rsidP="00BB115E">
      <w:pPr>
        <w:rPr>
          <w:rFonts w:ascii="Book Antiqua" w:eastAsia="Book Antiqua" w:hAnsi="Book Antiqua" w:cs="Book Antiqua"/>
          <w:sz w:val="24"/>
          <w:szCs w:val="24"/>
        </w:rPr>
      </w:pPr>
    </w:p>
    <w:p w14:paraId="483B62D2" w14:textId="1E49B777" w:rsidR="00392227" w:rsidRDefault="00392227" w:rsidP="00BB115E">
      <w:pPr>
        <w:rPr>
          <w:rFonts w:ascii="Book Antiqua" w:eastAsia="Book Antiqua" w:hAnsi="Book Antiqua" w:cs="Book Antiqua"/>
          <w:sz w:val="24"/>
          <w:szCs w:val="24"/>
        </w:rPr>
      </w:pPr>
    </w:p>
    <w:p w14:paraId="0000001D" w14:textId="6AB63689" w:rsidR="00B952B3" w:rsidRDefault="00B952B3" w:rsidP="00BB115E">
      <w:pPr>
        <w:rPr>
          <w:rFonts w:ascii="Book Antiqua" w:eastAsia="Book Antiqua" w:hAnsi="Book Antiqua" w:cs="Book Antiqua"/>
          <w:sz w:val="24"/>
          <w:szCs w:val="24"/>
        </w:rPr>
      </w:pPr>
    </w:p>
    <w:p w14:paraId="0000001E" w14:textId="77777777" w:rsidR="00B952B3" w:rsidRDefault="00CE2C3D" w:rsidP="00BB115E">
      <w:pPr>
        <w:numPr>
          <w:ilvl w:val="0"/>
          <w:numId w:val="1"/>
        </w:numPr>
        <w:jc w:val="center"/>
        <w:rPr>
          <w:rFonts w:ascii="Book Antiqua" w:eastAsia="Book Antiqua" w:hAnsi="Book Antiqua" w:cs="Book Antiqua"/>
          <w:b/>
          <w:sz w:val="24"/>
          <w:szCs w:val="24"/>
        </w:rPr>
      </w:pPr>
      <w:r>
        <w:rPr>
          <w:rFonts w:ascii="Book Antiqua" w:eastAsia="Book Antiqua" w:hAnsi="Book Antiqua" w:cs="Book Antiqua"/>
          <w:b/>
          <w:sz w:val="24"/>
          <w:szCs w:val="24"/>
        </w:rPr>
        <w:t>TRÁMITE DEL PROYECTO</w:t>
      </w:r>
    </w:p>
    <w:p w14:paraId="0000001F" w14:textId="77777777" w:rsidR="00B952B3" w:rsidRDefault="00B952B3" w:rsidP="00BB115E">
      <w:pPr>
        <w:ind w:left="720"/>
        <w:rPr>
          <w:rFonts w:ascii="Book Antiqua" w:eastAsia="Book Antiqua" w:hAnsi="Book Antiqua" w:cs="Book Antiqua"/>
          <w:sz w:val="24"/>
          <w:szCs w:val="24"/>
        </w:rPr>
      </w:pPr>
    </w:p>
    <w:p w14:paraId="00000020" w14:textId="2C5AC1D9" w:rsidR="00B952B3" w:rsidRDefault="00CE2C3D" w:rsidP="00BB115E">
      <w:pPr>
        <w:jc w:val="both"/>
        <w:rPr>
          <w:rFonts w:ascii="Book Antiqua" w:eastAsia="Book Antiqua" w:hAnsi="Book Antiqua" w:cs="Book Antiqua"/>
          <w:sz w:val="24"/>
          <w:szCs w:val="24"/>
        </w:rPr>
      </w:pPr>
      <w:r>
        <w:rPr>
          <w:rFonts w:ascii="Book Antiqua" w:eastAsia="Book Antiqua" w:hAnsi="Book Antiqua" w:cs="Book Antiqua"/>
          <w:sz w:val="24"/>
          <w:szCs w:val="24"/>
        </w:rPr>
        <w:t xml:space="preserve">El 11 de diciembre de 2024 los Representantes Luis David Suárez, Álvaro Mauricio Londoño, Andrés Guillermo Montes y Libardo Cruz radicaron ante la Secretaría General de la Cámara de Representantes el </w:t>
      </w:r>
      <w:r>
        <w:rPr>
          <w:rFonts w:ascii="Book Antiqua" w:eastAsia="Book Antiqua" w:hAnsi="Book Antiqua" w:cs="Book Antiqua"/>
          <w:b/>
          <w:sz w:val="24"/>
          <w:szCs w:val="24"/>
        </w:rPr>
        <w:t>Proyecto de Ley 459 de 2024 Cámara</w:t>
      </w:r>
      <w:r>
        <w:rPr>
          <w:rFonts w:ascii="Book Antiqua" w:eastAsia="Book Antiqua" w:hAnsi="Book Antiqua" w:cs="Book Antiqua"/>
          <w:sz w:val="24"/>
          <w:szCs w:val="24"/>
        </w:rPr>
        <w:t xml:space="preserve"> </w:t>
      </w:r>
      <w:r w:rsidR="00C611EE">
        <w:rPr>
          <w:rFonts w:ascii="Book Antiqua" w:eastAsia="Book Antiqua" w:hAnsi="Book Antiqua" w:cs="Book Antiqua"/>
          <w:i/>
          <w:sz w:val="24"/>
          <w:szCs w:val="24"/>
        </w:rPr>
        <w:t>“Por medio del</w:t>
      </w:r>
      <w:r>
        <w:rPr>
          <w:rFonts w:ascii="Book Antiqua" w:eastAsia="Book Antiqua" w:hAnsi="Book Antiqua" w:cs="Book Antiqua"/>
          <w:i/>
          <w:sz w:val="24"/>
          <w:szCs w:val="24"/>
        </w:rPr>
        <w:t xml:space="preserve"> cual se modifica la Ley 136 de 1994 y se dictan otras disposiciones”, </w:t>
      </w:r>
      <w:r>
        <w:rPr>
          <w:rFonts w:ascii="Book Antiqua" w:eastAsia="Book Antiqua" w:hAnsi="Book Antiqua" w:cs="Book Antiqua"/>
          <w:sz w:val="24"/>
          <w:szCs w:val="24"/>
        </w:rPr>
        <w:t>el cual se publicó en la Gaceta 2221 de 2024.</w:t>
      </w:r>
    </w:p>
    <w:p w14:paraId="00000021" w14:textId="77777777" w:rsidR="00B952B3" w:rsidRDefault="00B952B3" w:rsidP="00BB115E">
      <w:pPr>
        <w:jc w:val="both"/>
        <w:rPr>
          <w:rFonts w:ascii="Book Antiqua" w:eastAsia="Book Antiqua" w:hAnsi="Book Antiqua" w:cs="Book Antiqua"/>
          <w:i/>
          <w:sz w:val="24"/>
          <w:szCs w:val="24"/>
        </w:rPr>
      </w:pPr>
    </w:p>
    <w:p w14:paraId="00000022" w14:textId="77777777" w:rsidR="00B952B3" w:rsidRDefault="00CE2C3D" w:rsidP="00BB115E">
      <w:pPr>
        <w:jc w:val="both"/>
        <w:rPr>
          <w:rFonts w:ascii="Book Antiqua" w:eastAsia="Book Antiqua" w:hAnsi="Book Antiqua" w:cs="Book Antiqua"/>
          <w:sz w:val="24"/>
          <w:szCs w:val="24"/>
        </w:rPr>
      </w:pPr>
      <w:r>
        <w:rPr>
          <w:rFonts w:ascii="Book Antiqua" w:eastAsia="Book Antiqua" w:hAnsi="Book Antiqua" w:cs="Book Antiqua"/>
          <w:sz w:val="24"/>
          <w:szCs w:val="24"/>
        </w:rPr>
        <w:t>El 31 de enero de 2025 la iniciativa fue recibida en la Comisión Primera de la Cámara y el 4 de marzo de 2024 me fue notificada el Acta 022 de la Mesa Directiva a través de la cual se me designó como ponente único de la iniciativa</w:t>
      </w:r>
    </w:p>
    <w:p w14:paraId="00000023" w14:textId="77777777" w:rsidR="00B952B3" w:rsidRDefault="00B952B3" w:rsidP="00BB115E">
      <w:pPr>
        <w:ind w:left="720"/>
        <w:rPr>
          <w:rFonts w:ascii="Book Antiqua" w:eastAsia="Book Antiqua" w:hAnsi="Book Antiqua" w:cs="Book Antiqua"/>
          <w:sz w:val="24"/>
          <w:szCs w:val="24"/>
        </w:rPr>
      </w:pPr>
    </w:p>
    <w:p w14:paraId="00000024" w14:textId="4690EA4C" w:rsidR="00B952B3" w:rsidRPr="004E46EE" w:rsidRDefault="004E46EE" w:rsidP="00BB115E">
      <w:pPr>
        <w:numPr>
          <w:ilvl w:val="0"/>
          <w:numId w:val="1"/>
        </w:numPr>
        <w:jc w:val="center"/>
        <w:rPr>
          <w:rFonts w:ascii="Book Antiqua" w:eastAsia="Book Antiqua" w:hAnsi="Book Antiqua" w:cs="Book Antiqua"/>
          <w:b/>
          <w:sz w:val="24"/>
          <w:szCs w:val="24"/>
        </w:rPr>
      </w:pPr>
      <w:r w:rsidRPr="004E46EE">
        <w:rPr>
          <w:rFonts w:ascii="Book Antiqua" w:eastAsia="Book Antiqua" w:hAnsi="Book Antiqua" w:cs="Book Antiqua"/>
          <w:b/>
          <w:sz w:val="24"/>
          <w:szCs w:val="24"/>
        </w:rPr>
        <w:t>OBJETO DEL PROYECTO</w:t>
      </w:r>
    </w:p>
    <w:p w14:paraId="00000025" w14:textId="77777777" w:rsidR="00B952B3" w:rsidRDefault="00B952B3" w:rsidP="00BB115E">
      <w:pPr>
        <w:rPr>
          <w:rFonts w:ascii="Book Antiqua" w:eastAsia="Book Antiqua" w:hAnsi="Book Antiqua" w:cs="Book Antiqua"/>
          <w:sz w:val="24"/>
          <w:szCs w:val="24"/>
        </w:rPr>
      </w:pPr>
    </w:p>
    <w:p w14:paraId="7290341A" w14:textId="77777777" w:rsidR="004E46EE" w:rsidRDefault="00CE2C3D" w:rsidP="00BB115E">
      <w:pPr>
        <w:jc w:val="both"/>
        <w:rPr>
          <w:rFonts w:ascii="Book Antiqua" w:eastAsia="Book Antiqua" w:hAnsi="Book Antiqua" w:cs="Book Antiqua"/>
          <w:sz w:val="24"/>
          <w:szCs w:val="24"/>
        </w:rPr>
      </w:pPr>
      <w:r>
        <w:rPr>
          <w:rFonts w:ascii="Book Antiqua" w:eastAsia="Book Antiqua" w:hAnsi="Book Antiqua" w:cs="Book Antiqua"/>
          <w:sz w:val="24"/>
          <w:szCs w:val="24"/>
        </w:rPr>
        <w:t>El presente Proyecto de Ley tiene por objeto modificar los artículos 23, 31 e incluir el artículo 23A en la Ley 136 de 1994, permitiendo la modalidad no presencial para las sesiones de los Concejos Municipales</w:t>
      </w:r>
      <w:r w:rsidR="004E46EE">
        <w:rPr>
          <w:rFonts w:ascii="Book Antiqua" w:eastAsia="Book Antiqua" w:hAnsi="Book Antiqua" w:cs="Book Antiqua"/>
          <w:sz w:val="24"/>
          <w:szCs w:val="24"/>
        </w:rPr>
        <w:t xml:space="preserve">. </w:t>
      </w:r>
    </w:p>
    <w:p w14:paraId="25FDECFC" w14:textId="77777777" w:rsidR="004E46EE" w:rsidRDefault="004E46EE" w:rsidP="00BB115E">
      <w:pPr>
        <w:jc w:val="both"/>
        <w:rPr>
          <w:rFonts w:ascii="Book Antiqua" w:eastAsia="Book Antiqua" w:hAnsi="Book Antiqua" w:cs="Book Antiqua"/>
          <w:sz w:val="24"/>
          <w:szCs w:val="24"/>
        </w:rPr>
      </w:pPr>
    </w:p>
    <w:p w14:paraId="15FCC59E" w14:textId="4213EDF6" w:rsidR="004E46EE" w:rsidRDefault="004E46EE" w:rsidP="00BB115E">
      <w:pPr>
        <w:jc w:val="both"/>
        <w:rPr>
          <w:rFonts w:ascii="Book Antiqua" w:eastAsia="Book Antiqua" w:hAnsi="Book Antiqua" w:cs="Book Antiqua"/>
          <w:sz w:val="24"/>
          <w:szCs w:val="24"/>
        </w:rPr>
      </w:pPr>
      <w:r>
        <w:rPr>
          <w:rFonts w:ascii="Book Antiqua" w:eastAsia="Book Antiqua" w:hAnsi="Book Antiqua" w:cs="Book Antiqua"/>
          <w:sz w:val="24"/>
          <w:szCs w:val="24"/>
        </w:rPr>
        <w:t>Actualmente tal posibilidad solo está habilitada cuando haya graves alteraciones al orden público, razón por la que en la presente iniciativa se extiende esa modalidad de sesiones para los eventos en los cuales los concejales se encuentren realizando estudios por fuera del municipio, desempeñando actividades en representación de su cargo o cuando sus familiares cercanos sufran quebrantos de salud que exijan su desplazamiento a otro municipio.</w:t>
      </w:r>
    </w:p>
    <w:p w14:paraId="0000002B" w14:textId="119CC319" w:rsidR="00B952B3" w:rsidRPr="004E46EE" w:rsidRDefault="00B952B3" w:rsidP="00BB115E">
      <w:pPr>
        <w:jc w:val="both"/>
        <w:rPr>
          <w:rFonts w:ascii="Book Antiqua" w:eastAsia="Book Antiqua" w:hAnsi="Book Antiqua" w:cs="Book Antiqua"/>
          <w:sz w:val="24"/>
          <w:szCs w:val="24"/>
        </w:rPr>
      </w:pPr>
    </w:p>
    <w:p w14:paraId="561F453C" w14:textId="0C0BEDDC" w:rsidR="004E46EE" w:rsidRDefault="004E46EE" w:rsidP="00BB115E">
      <w:pPr>
        <w:pStyle w:val="Prrafodelista"/>
        <w:widowControl w:val="0"/>
        <w:numPr>
          <w:ilvl w:val="0"/>
          <w:numId w:val="1"/>
        </w:numPr>
        <w:autoSpaceDE w:val="0"/>
        <w:autoSpaceDN w:val="0"/>
        <w:jc w:val="center"/>
        <w:outlineLvl w:val="0"/>
        <w:rPr>
          <w:rFonts w:ascii="Book Antiqua" w:eastAsia="Calibri" w:hAnsi="Book Antiqua" w:cs="Calibri"/>
          <w:b/>
          <w:bCs/>
          <w:color w:val="000000"/>
          <w:sz w:val="24"/>
          <w:szCs w:val="24"/>
          <w:lang w:val="es-ES" w:eastAsia="es-CO"/>
        </w:rPr>
      </w:pPr>
      <w:r w:rsidRPr="004E46EE">
        <w:rPr>
          <w:rFonts w:ascii="Book Antiqua" w:eastAsia="Calibri" w:hAnsi="Book Antiqua" w:cs="Calibri"/>
          <w:b/>
          <w:bCs/>
          <w:color w:val="000000"/>
          <w:sz w:val="24"/>
          <w:szCs w:val="24"/>
          <w:lang w:val="es-ES" w:eastAsia="es-CO"/>
        </w:rPr>
        <w:t>JUSTIFICACIÓN DEL PROYECTO</w:t>
      </w:r>
    </w:p>
    <w:p w14:paraId="3B110CA5" w14:textId="77777777" w:rsidR="004E46EE" w:rsidRPr="004E46EE" w:rsidRDefault="004E46EE" w:rsidP="00BB115E">
      <w:pPr>
        <w:widowControl w:val="0"/>
        <w:autoSpaceDE w:val="0"/>
        <w:autoSpaceDN w:val="0"/>
        <w:jc w:val="both"/>
        <w:outlineLvl w:val="0"/>
        <w:rPr>
          <w:rFonts w:ascii="Book Antiqua" w:eastAsia="Calibri" w:hAnsi="Book Antiqua" w:cs="Calibri"/>
          <w:b/>
          <w:bCs/>
          <w:color w:val="000000"/>
          <w:sz w:val="24"/>
          <w:szCs w:val="24"/>
          <w:lang w:val="es-ES" w:eastAsia="es-CO"/>
        </w:rPr>
      </w:pPr>
    </w:p>
    <w:p w14:paraId="08AFE259" w14:textId="77777777" w:rsidR="004E46EE" w:rsidRPr="004E46EE" w:rsidRDefault="004E46EE" w:rsidP="00BB115E">
      <w:pPr>
        <w:jc w:val="both"/>
        <w:rPr>
          <w:rFonts w:ascii="Book Antiqua" w:eastAsia="Calibri" w:hAnsi="Book Antiqua" w:cs="Calibri"/>
          <w:color w:val="000000"/>
          <w:sz w:val="24"/>
          <w:szCs w:val="24"/>
          <w:lang w:eastAsia="es-CO"/>
        </w:rPr>
      </w:pPr>
      <w:r w:rsidRPr="004E46EE">
        <w:rPr>
          <w:rFonts w:ascii="Book Antiqua" w:eastAsia="Calibri" w:hAnsi="Book Antiqua" w:cs="Calibri"/>
          <w:color w:val="000000"/>
          <w:sz w:val="24"/>
          <w:szCs w:val="24"/>
          <w:lang w:eastAsia="es-CO"/>
        </w:rPr>
        <w:t>El Proyecto de Ley se fundamenta en la necesidad de conciliar la vida familiar, personal y la labor de los concejales en el territorio nacional.</w:t>
      </w:r>
    </w:p>
    <w:p w14:paraId="5E8B1D36" w14:textId="77777777" w:rsidR="004E46EE" w:rsidRPr="004E46EE" w:rsidRDefault="004E46EE" w:rsidP="00BB115E">
      <w:pPr>
        <w:jc w:val="both"/>
        <w:rPr>
          <w:rFonts w:ascii="Book Antiqua" w:eastAsia="Calibri" w:hAnsi="Book Antiqua" w:cs="Calibri"/>
          <w:color w:val="000000"/>
          <w:sz w:val="24"/>
          <w:szCs w:val="24"/>
          <w:lang w:eastAsia="es-CO"/>
        </w:rPr>
      </w:pPr>
    </w:p>
    <w:p w14:paraId="19EC9941" w14:textId="77777777" w:rsidR="004E46EE" w:rsidRPr="004E46EE" w:rsidRDefault="004E46EE" w:rsidP="00BB115E">
      <w:pPr>
        <w:jc w:val="both"/>
        <w:rPr>
          <w:rFonts w:ascii="Book Antiqua" w:eastAsia="Calibri" w:hAnsi="Book Antiqua" w:cs="Calibri"/>
          <w:color w:val="000000"/>
          <w:sz w:val="24"/>
          <w:szCs w:val="24"/>
          <w:lang w:eastAsia="es-CO"/>
        </w:rPr>
      </w:pPr>
      <w:r w:rsidRPr="004E46EE">
        <w:rPr>
          <w:rFonts w:ascii="Book Antiqua" w:eastAsia="Calibri" w:hAnsi="Book Antiqua" w:cs="Calibri"/>
          <w:color w:val="000000"/>
          <w:sz w:val="24"/>
          <w:szCs w:val="24"/>
          <w:lang w:eastAsia="es-CO"/>
        </w:rPr>
        <w:t>El Proyecto de Ley se constituye de 6 artículos, así:</w:t>
      </w:r>
    </w:p>
    <w:p w14:paraId="24C01706" w14:textId="77777777" w:rsidR="004E46EE" w:rsidRPr="004E46EE" w:rsidRDefault="004E46EE" w:rsidP="00BB115E">
      <w:pPr>
        <w:jc w:val="both"/>
        <w:rPr>
          <w:rFonts w:ascii="Book Antiqua" w:eastAsia="Calibri" w:hAnsi="Book Antiqua" w:cs="Calibri"/>
          <w:color w:val="000000"/>
          <w:sz w:val="24"/>
          <w:szCs w:val="24"/>
          <w:lang w:eastAsia="es-CO"/>
        </w:rPr>
      </w:pPr>
    </w:p>
    <w:p w14:paraId="784014CC" w14:textId="77777777" w:rsidR="004E46EE" w:rsidRPr="004E46EE" w:rsidRDefault="004E46EE" w:rsidP="00BB115E">
      <w:pPr>
        <w:jc w:val="both"/>
        <w:rPr>
          <w:rFonts w:ascii="Book Antiqua" w:eastAsia="Calibri" w:hAnsi="Book Antiqua" w:cs="Calibri"/>
          <w:color w:val="000000"/>
          <w:sz w:val="24"/>
          <w:szCs w:val="24"/>
          <w:lang w:eastAsia="es-CO"/>
        </w:rPr>
      </w:pPr>
      <w:r w:rsidRPr="004E46EE">
        <w:rPr>
          <w:rFonts w:ascii="Book Antiqua" w:eastAsia="Calibri" w:hAnsi="Book Antiqua" w:cs="Calibri"/>
          <w:color w:val="000000"/>
          <w:sz w:val="24"/>
          <w:szCs w:val="24"/>
          <w:lang w:eastAsia="es-CO"/>
        </w:rPr>
        <w:t>El Artículo 1, incluye el objeto del Proyecto de Ley, el cual consiste en modificar los artículos 23, 31 e incluir el artículo 23A en la Ley 136 de 1994.</w:t>
      </w:r>
    </w:p>
    <w:p w14:paraId="4D6ACB39" w14:textId="77777777" w:rsidR="004E46EE" w:rsidRPr="004E46EE" w:rsidRDefault="004E46EE" w:rsidP="00BB115E">
      <w:pPr>
        <w:jc w:val="both"/>
        <w:rPr>
          <w:rFonts w:ascii="Book Antiqua" w:eastAsia="Calibri" w:hAnsi="Book Antiqua" w:cs="Calibri"/>
          <w:color w:val="000000"/>
          <w:sz w:val="24"/>
          <w:szCs w:val="24"/>
          <w:lang w:eastAsia="es-CO"/>
        </w:rPr>
      </w:pPr>
    </w:p>
    <w:p w14:paraId="15031FF4" w14:textId="77777777" w:rsidR="004E46EE" w:rsidRPr="004E46EE" w:rsidRDefault="004E46EE" w:rsidP="00BB115E">
      <w:pPr>
        <w:jc w:val="both"/>
        <w:rPr>
          <w:rFonts w:ascii="Book Antiqua" w:eastAsia="Calibri" w:hAnsi="Book Antiqua" w:cs="Calibri"/>
          <w:color w:val="000000"/>
          <w:sz w:val="24"/>
          <w:szCs w:val="24"/>
          <w:lang w:eastAsia="es-CO"/>
        </w:rPr>
      </w:pPr>
      <w:r w:rsidRPr="004E46EE">
        <w:rPr>
          <w:rFonts w:ascii="Book Antiqua" w:eastAsia="Calibri" w:hAnsi="Book Antiqua" w:cs="Calibri"/>
          <w:color w:val="000000"/>
          <w:sz w:val="24"/>
          <w:szCs w:val="24"/>
          <w:lang w:eastAsia="es-CO"/>
        </w:rPr>
        <w:t>El Articulo 2, modifica la Ley 136 de 1994 “Por la cual se dictan normas tendientes a modernizar la organización y el funcionamiento de los municipios”, en su artículo 23, el cual se titula “Periodo de Sesiones”, y sin modificaciones, señala lo siguiente:</w:t>
      </w:r>
    </w:p>
    <w:p w14:paraId="33ED89BD" w14:textId="77777777" w:rsidR="004E46EE" w:rsidRPr="004E46EE" w:rsidRDefault="004E46EE" w:rsidP="00BB115E">
      <w:pPr>
        <w:jc w:val="both"/>
        <w:rPr>
          <w:rFonts w:ascii="Book Antiqua" w:eastAsia="Calibri" w:hAnsi="Book Antiqua" w:cs="Calibri"/>
          <w:color w:val="000000"/>
          <w:sz w:val="24"/>
          <w:szCs w:val="24"/>
          <w:lang w:eastAsia="es-CO"/>
        </w:rPr>
      </w:pPr>
    </w:p>
    <w:p w14:paraId="3AC9F70B" w14:textId="77777777" w:rsidR="004E46EE" w:rsidRPr="004E46EE" w:rsidRDefault="004E46EE" w:rsidP="00BB115E">
      <w:pPr>
        <w:ind w:left="720"/>
        <w:jc w:val="both"/>
        <w:rPr>
          <w:rFonts w:ascii="Book Antiqua" w:eastAsia="Calibri" w:hAnsi="Book Antiqua" w:cs="Calibri"/>
          <w:color w:val="000000"/>
          <w:sz w:val="24"/>
          <w:szCs w:val="24"/>
          <w:lang w:eastAsia="es-CO"/>
        </w:rPr>
      </w:pPr>
      <w:r w:rsidRPr="004E46EE">
        <w:rPr>
          <w:rFonts w:ascii="Book Antiqua" w:eastAsia="Calibri" w:hAnsi="Book Antiqua" w:cs="Calibri"/>
          <w:b/>
          <w:bCs/>
          <w:color w:val="000000"/>
          <w:sz w:val="24"/>
          <w:szCs w:val="24"/>
          <w:lang w:eastAsia="es-CO"/>
        </w:rPr>
        <w:t>“ARTÍCULO 23. PERIODO DE SESIONES.</w:t>
      </w:r>
      <w:r w:rsidRPr="004E46EE">
        <w:rPr>
          <w:rFonts w:ascii="Book Antiqua" w:eastAsia="Calibri" w:hAnsi="Book Antiqua" w:cs="Calibri"/>
          <w:color w:val="000000"/>
          <w:sz w:val="24"/>
          <w:szCs w:val="24"/>
          <w:lang w:eastAsia="es-CO"/>
        </w:rPr>
        <w:t> Los concejos de los municipios clasificados en categorías Especial, Primera y Segunda, sesionarán ordinariamente en la cabecera municipal y en el recinto señalado oficialmente para tal efecto, por derecho propio y máximo una vez por día, seis meses al año, en sesiones ordinarias así:</w:t>
      </w:r>
    </w:p>
    <w:p w14:paraId="71174399" w14:textId="77777777" w:rsidR="004E46EE" w:rsidRPr="004E46EE" w:rsidRDefault="004E46EE" w:rsidP="00BB115E">
      <w:pPr>
        <w:ind w:left="720"/>
        <w:jc w:val="both"/>
        <w:rPr>
          <w:rFonts w:ascii="Book Antiqua" w:eastAsia="Calibri" w:hAnsi="Book Antiqua" w:cs="Calibri"/>
          <w:color w:val="000000"/>
          <w:sz w:val="24"/>
          <w:szCs w:val="24"/>
          <w:lang w:eastAsia="es-CO"/>
        </w:rPr>
      </w:pPr>
    </w:p>
    <w:p w14:paraId="24894649" w14:textId="77777777" w:rsidR="004E46EE" w:rsidRPr="004E46EE" w:rsidRDefault="004E46EE" w:rsidP="00BB115E">
      <w:pPr>
        <w:ind w:left="720"/>
        <w:jc w:val="both"/>
        <w:rPr>
          <w:rFonts w:ascii="Book Antiqua" w:eastAsia="Calibri" w:hAnsi="Book Antiqua" w:cs="Calibri"/>
          <w:color w:val="000000"/>
          <w:sz w:val="24"/>
          <w:szCs w:val="24"/>
          <w:lang w:eastAsia="es-CO"/>
        </w:rPr>
      </w:pPr>
      <w:r w:rsidRPr="004E46EE">
        <w:rPr>
          <w:rFonts w:ascii="Book Antiqua" w:eastAsia="Calibri" w:hAnsi="Book Antiqua" w:cs="Calibri"/>
          <w:color w:val="000000"/>
          <w:sz w:val="24"/>
          <w:szCs w:val="24"/>
          <w:lang w:eastAsia="es-CO"/>
        </w:rPr>
        <w:t>a) El primer periodo será en el primer año de sesiones, del dos de enero posterior a su elección, al último día del mes de febrero del respectivo año.</w:t>
      </w:r>
    </w:p>
    <w:p w14:paraId="415A222E" w14:textId="77777777" w:rsidR="004E46EE" w:rsidRPr="004E46EE" w:rsidRDefault="004E46EE" w:rsidP="00BB115E">
      <w:pPr>
        <w:ind w:left="720"/>
        <w:jc w:val="both"/>
        <w:rPr>
          <w:rFonts w:ascii="Book Antiqua" w:eastAsia="Calibri" w:hAnsi="Book Antiqua" w:cs="Calibri"/>
          <w:color w:val="000000"/>
          <w:sz w:val="24"/>
          <w:szCs w:val="24"/>
          <w:lang w:eastAsia="es-CO"/>
        </w:rPr>
      </w:pPr>
    </w:p>
    <w:p w14:paraId="39DE1960" w14:textId="77777777" w:rsidR="004E46EE" w:rsidRPr="004E46EE" w:rsidRDefault="004E46EE" w:rsidP="00BB115E">
      <w:pPr>
        <w:ind w:left="720"/>
        <w:jc w:val="both"/>
        <w:rPr>
          <w:rFonts w:ascii="Book Antiqua" w:eastAsia="Calibri" w:hAnsi="Book Antiqua" w:cs="Calibri"/>
          <w:color w:val="000000"/>
          <w:sz w:val="24"/>
          <w:szCs w:val="24"/>
          <w:lang w:eastAsia="es-CO"/>
        </w:rPr>
      </w:pPr>
      <w:r w:rsidRPr="004E46EE">
        <w:rPr>
          <w:rFonts w:ascii="Book Antiqua" w:eastAsia="Calibri" w:hAnsi="Book Antiqua" w:cs="Calibri"/>
          <w:color w:val="000000"/>
          <w:sz w:val="24"/>
          <w:szCs w:val="24"/>
          <w:lang w:eastAsia="es-CO"/>
        </w:rPr>
        <w:t>El Segundo y tercer año de sesiones tendrá como primer período el comprendido entre el primero de marzo y el treinta de abril;</w:t>
      </w:r>
    </w:p>
    <w:p w14:paraId="1880497A" w14:textId="77777777" w:rsidR="004E46EE" w:rsidRPr="004E46EE" w:rsidRDefault="004E46EE" w:rsidP="00BB115E">
      <w:pPr>
        <w:ind w:left="720"/>
        <w:jc w:val="both"/>
        <w:rPr>
          <w:rFonts w:ascii="Book Antiqua" w:eastAsia="Calibri" w:hAnsi="Book Antiqua" w:cs="Calibri"/>
          <w:color w:val="000000"/>
          <w:sz w:val="24"/>
          <w:szCs w:val="24"/>
          <w:lang w:eastAsia="es-CO"/>
        </w:rPr>
      </w:pPr>
    </w:p>
    <w:p w14:paraId="0C8F7962" w14:textId="77777777" w:rsidR="004E46EE" w:rsidRPr="004E46EE" w:rsidRDefault="004E46EE" w:rsidP="00BB115E">
      <w:pPr>
        <w:ind w:left="720"/>
        <w:jc w:val="both"/>
        <w:rPr>
          <w:rFonts w:ascii="Book Antiqua" w:eastAsia="Calibri" w:hAnsi="Book Antiqua" w:cs="Calibri"/>
          <w:color w:val="000000"/>
          <w:sz w:val="24"/>
          <w:szCs w:val="24"/>
          <w:lang w:eastAsia="es-CO"/>
        </w:rPr>
      </w:pPr>
      <w:r w:rsidRPr="004E46EE">
        <w:rPr>
          <w:rFonts w:ascii="Book Antiqua" w:eastAsia="Calibri" w:hAnsi="Book Antiqua" w:cs="Calibri"/>
          <w:color w:val="000000"/>
          <w:sz w:val="24"/>
          <w:szCs w:val="24"/>
          <w:lang w:eastAsia="es-CO"/>
        </w:rPr>
        <w:t>b) El Segundo período será del primero de junio al último día de julio;</w:t>
      </w:r>
    </w:p>
    <w:p w14:paraId="77305095" w14:textId="77777777" w:rsidR="004E46EE" w:rsidRPr="004E46EE" w:rsidRDefault="004E46EE" w:rsidP="00BB115E">
      <w:pPr>
        <w:ind w:left="720"/>
        <w:jc w:val="both"/>
        <w:rPr>
          <w:rFonts w:ascii="Book Antiqua" w:eastAsia="Calibri" w:hAnsi="Book Antiqua" w:cs="Calibri"/>
          <w:color w:val="000000"/>
          <w:sz w:val="24"/>
          <w:szCs w:val="24"/>
          <w:lang w:eastAsia="es-CO"/>
        </w:rPr>
      </w:pPr>
    </w:p>
    <w:p w14:paraId="139055E0" w14:textId="77777777" w:rsidR="004E46EE" w:rsidRPr="004E46EE" w:rsidRDefault="004E46EE" w:rsidP="00BB115E">
      <w:pPr>
        <w:ind w:left="720"/>
        <w:jc w:val="both"/>
        <w:rPr>
          <w:rFonts w:ascii="Book Antiqua" w:eastAsia="Calibri" w:hAnsi="Book Antiqua" w:cs="Calibri"/>
          <w:color w:val="000000"/>
          <w:sz w:val="24"/>
          <w:szCs w:val="24"/>
          <w:lang w:eastAsia="es-CO"/>
        </w:rPr>
      </w:pPr>
      <w:r w:rsidRPr="004E46EE">
        <w:rPr>
          <w:rFonts w:ascii="Book Antiqua" w:eastAsia="Calibri" w:hAnsi="Book Antiqua" w:cs="Calibri"/>
          <w:color w:val="000000"/>
          <w:sz w:val="24"/>
          <w:szCs w:val="24"/>
          <w:lang w:eastAsia="es-CO"/>
        </w:rPr>
        <w:t>c) El tercer período será del primero de octubre al treinta de noviembre, con el objetivo prioritario de estudiar, aprobar o improbar el presupuesto municipal.</w:t>
      </w:r>
    </w:p>
    <w:p w14:paraId="233B1BAA" w14:textId="77777777" w:rsidR="004E46EE" w:rsidRPr="004E46EE" w:rsidRDefault="004E46EE" w:rsidP="00BB115E">
      <w:pPr>
        <w:ind w:left="720"/>
        <w:jc w:val="both"/>
        <w:rPr>
          <w:rFonts w:ascii="Book Antiqua" w:eastAsia="Calibri" w:hAnsi="Book Antiqua" w:cs="Calibri"/>
          <w:color w:val="000000"/>
          <w:sz w:val="24"/>
          <w:szCs w:val="24"/>
          <w:lang w:eastAsia="es-CO"/>
        </w:rPr>
      </w:pPr>
    </w:p>
    <w:p w14:paraId="2DA0FF75" w14:textId="77777777" w:rsidR="004E46EE" w:rsidRPr="004E46EE" w:rsidRDefault="004E46EE" w:rsidP="00BB115E">
      <w:pPr>
        <w:ind w:left="720"/>
        <w:jc w:val="both"/>
        <w:rPr>
          <w:rFonts w:ascii="Book Antiqua" w:eastAsia="Calibri" w:hAnsi="Book Antiqua" w:cs="Calibri"/>
          <w:color w:val="000000"/>
          <w:sz w:val="24"/>
          <w:szCs w:val="24"/>
          <w:lang w:eastAsia="es-CO"/>
        </w:rPr>
      </w:pPr>
      <w:r w:rsidRPr="004E46EE">
        <w:rPr>
          <w:rFonts w:ascii="Book Antiqua" w:eastAsia="Calibri" w:hAnsi="Book Antiqua" w:cs="Calibri"/>
          <w:color w:val="000000"/>
          <w:sz w:val="24"/>
          <w:szCs w:val="24"/>
          <w:lang w:eastAsia="es-CO"/>
        </w:rPr>
        <w:t>Los concejos de los municipios clasificados en las demás categorías, sesionarán ordinariamente en la cabecera municipal y en el recinto señalado oficialmente para tal efecto, por derecho propio, cuatro meses al año y máximo una vez (1) por día así: febrero, mayo, agosto y noviembre.</w:t>
      </w:r>
    </w:p>
    <w:p w14:paraId="1474F5E9" w14:textId="77777777" w:rsidR="004E46EE" w:rsidRPr="004E46EE" w:rsidRDefault="004E46EE" w:rsidP="00BB115E">
      <w:pPr>
        <w:ind w:left="720"/>
        <w:jc w:val="both"/>
        <w:rPr>
          <w:rFonts w:ascii="Book Antiqua" w:eastAsia="Calibri" w:hAnsi="Book Antiqua" w:cs="Calibri"/>
          <w:color w:val="000000"/>
          <w:sz w:val="24"/>
          <w:szCs w:val="24"/>
          <w:lang w:eastAsia="es-CO"/>
        </w:rPr>
      </w:pPr>
    </w:p>
    <w:p w14:paraId="660AAD48" w14:textId="77777777" w:rsidR="004E46EE" w:rsidRPr="004E46EE" w:rsidRDefault="004E46EE" w:rsidP="00BB115E">
      <w:pPr>
        <w:ind w:left="720"/>
        <w:jc w:val="both"/>
        <w:rPr>
          <w:rFonts w:ascii="Book Antiqua" w:eastAsia="Calibri" w:hAnsi="Book Antiqua" w:cs="Calibri"/>
          <w:color w:val="000000"/>
          <w:sz w:val="24"/>
          <w:szCs w:val="24"/>
          <w:lang w:eastAsia="es-CO"/>
        </w:rPr>
      </w:pPr>
      <w:r w:rsidRPr="004E46EE">
        <w:rPr>
          <w:rFonts w:ascii="Book Antiqua" w:eastAsia="Calibri" w:hAnsi="Book Antiqua" w:cs="Calibri"/>
          <w:color w:val="000000"/>
          <w:sz w:val="24"/>
          <w:szCs w:val="24"/>
          <w:lang w:eastAsia="es-CO"/>
        </w:rPr>
        <w:t>Si por cualquier causa los concejos no pudieran reunirse ordinariamente en las fechas indicadas, lo harán tan pronto como fuere posible, dentro del período correspondiente.</w:t>
      </w:r>
    </w:p>
    <w:p w14:paraId="42A6817E" w14:textId="77777777" w:rsidR="004E46EE" w:rsidRPr="004E46EE" w:rsidRDefault="004E46EE" w:rsidP="00BB115E">
      <w:pPr>
        <w:ind w:left="720"/>
        <w:jc w:val="both"/>
        <w:rPr>
          <w:rFonts w:ascii="Book Antiqua" w:eastAsia="Calibri" w:hAnsi="Book Antiqua" w:cs="Calibri"/>
          <w:b/>
          <w:bCs/>
          <w:color w:val="000000"/>
          <w:sz w:val="24"/>
          <w:szCs w:val="24"/>
          <w:lang w:eastAsia="es-CO"/>
        </w:rPr>
      </w:pPr>
    </w:p>
    <w:p w14:paraId="08C28C8D" w14:textId="77777777" w:rsidR="004E46EE" w:rsidRPr="004E46EE" w:rsidRDefault="004E46EE" w:rsidP="00BB115E">
      <w:pPr>
        <w:ind w:left="720"/>
        <w:jc w:val="both"/>
        <w:rPr>
          <w:rFonts w:ascii="Book Antiqua" w:eastAsia="Calibri" w:hAnsi="Book Antiqua" w:cs="Calibri"/>
          <w:color w:val="000000"/>
          <w:sz w:val="24"/>
          <w:szCs w:val="24"/>
          <w:lang w:eastAsia="es-CO"/>
        </w:rPr>
      </w:pPr>
      <w:r w:rsidRPr="004E46EE">
        <w:rPr>
          <w:rFonts w:ascii="Book Antiqua" w:eastAsia="Calibri" w:hAnsi="Book Antiqua" w:cs="Calibri"/>
          <w:b/>
          <w:bCs/>
          <w:color w:val="000000"/>
          <w:sz w:val="24"/>
          <w:szCs w:val="24"/>
          <w:lang w:eastAsia="es-CO"/>
        </w:rPr>
        <w:t>PARÁGRAFO 1o.</w:t>
      </w:r>
      <w:r w:rsidRPr="004E46EE">
        <w:rPr>
          <w:rFonts w:ascii="Book Antiqua" w:eastAsia="Calibri" w:hAnsi="Book Antiqua" w:cs="Calibri"/>
          <w:color w:val="000000"/>
          <w:sz w:val="24"/>
          <w:szCs w:val="24"/>
          <w:lang w:eastAsia="es-CO"/>
        </w:rPr>
        <w:t> Cada período ordinario podrá ser prorrogado por diez días calendario más, a voluntad del respectivo Concejo.</w:t>
      </w:r>
    </w:p>
    <w:p w14:paraId="2A96C588" w14:textId="77777777" w:rsidR="004E46EE" w:rsidRPr="004E46EE" w:rsidRDefault="004E46EE" w:rsidP="00BB115E">
      <w:pPr>
        <w:ind w:left="720"/>
        <w:jc w:val="both"/>
        <w:rPr>
          <w:rFonts w:ascii="Book Antiqua" w:eastAsia="Calibri" w:hAnsi="Book Antiqua" w:cs="Calibri"/>
          <w:b/>
          <w:bCs/>
          <w:color w:val="000000"/>
          <w:sz w:val="24"/>
          <w:szCs w:val="24"/>
          <w:lang w:eastAsia="es-CO"/>
        </w:rPr>
      </w:pPr>
    </w:p>
    <w:p w14:paraId="7524B0BE" w14:textId="77777777" w:rsidR="004E46EE" w:rsidRPr="004E46EE" w:rsidRDefault="004E46EE" w:rsidP="00BB115E">
      <w:pPr>
        <w:ind w:left="720"/>
        <w:jc w:val="both"/>
        <w:rPr>
          <w:rFonts w:ascii="Book Antiqua" w:eastAsia="Calibri" w:hAnsi="Book Antiqua" w:cs="Calibri"/>
          <w:color w:val="000000"/>
          <w:sz w:val="24"/>
          <w:szCs w:val="24"/>
          <w:lang w:eastAsia="es-CO"/>
        </w:rPr>
      </w:pPr>
      <w:r w:rsidRPr="004E46EE">
        <w:rPr>
          <w:rFonts w:ascii="Book Antiqua" w:eastAsia="Calibri" w:hAnsi="Book Antiqua" w:cs="Calibri"/>
          <w:b/>
          <w:bCs/>
          <w:color w:val="000000"/>
          <w:sz w:val="24"/>
          <w:szCs w:val="24"/>
          <w:lang w:eastAsia="es-CO"/>
        </w:rPr>
        <w:lastRenderedPageBreak/>
        <w:t>PARÁGRAFO 2o.</w:t>
      </w:r>
      <w:r w:rsidRPr="004E46EE">
        <w:rPr>
          <w:rFonts w:ascii="Book Antiqua" w:eastAsia="Calibri" w:hAnsi="Book Antiqua" w:cs="Calibri"/>
          <w:color w:val="000000"/>
          <w:sz w:val="24"/>
          <w:szCs w:val="24"/>
          <w:lang w:eastAsia="es-CO"/>
        </w:rPr>
        <w:t> Los alcaldes podrán convocarlos a sesiones extraordinarias en oportunidades diferentes, para que se ocupen exclusivamente de los asuntos que se sometan a su consideración.</w:t>
      </w:r>
    </w:p>
    <w:p w14:paraId="1B9D6E06" w14:textId="77777777" w:rsidR="004E46EE" w:rsidRPr="004E46EE" w:rsidRDefault="004E46EE" w:rsidP="00BB115E">
      <w:pPr>
        <w:ind w:left="720"/>
        <w:jc w:val="both"/>
        <w:rPr>
          <w:rFonts w:ascii="Book Antiqua" w:eastAsia="Calibri" w:hAnsi="Book Antiqua" w:cs="Calibri"/>
          <w:b/>
          <w:bCs/>
          <w:color w:val="000000"/>
          <w:sz w:val="24"/>
          <w:szCs w:val="24"/>
          <w:lang w:eastAsia="es-CO"/>
        </w:rPr>
      </w:pPr>
    </w:p>
    <w:p w14:paraId="01929F8B" w14:textId="77777777" w:rsidR="004E46EE" w:rsidRPr="004E46EE" w:rsidRDefault="004E46EE" w:rsidP="00BB115E">
      <w:pPr>
        <w:ind w:left="720"/>
        <w:jc w:val="both"/>
        <w:rPr>
          <w:rFonts w:ascii="Book Antiqua" w:eastAsia="Calibri" w:hAnsi="Book Antiqua" w:cs="Calibri"/>
          <w:color w:val="000000"/>
          <w:sz w:val="24"/>
          <w:szCs w:val="24"/>
          <w:lang w:eastAsia="es-CO"/>
        </w:rPr>
      </w:pPr>
      <w:r w:rsidRPr="004E46EE">
        <w:rPr>
          <w:rFonts w:ascii="Book Antiqua" w:eastAsia="Calibri" w:hAnsi="Book Antiqua" w:cs="Calibri"/>
          <w:b/>
          <w:bCs/>
          <w:color w:val="000000"/>
          <w:sz w:val="24"/>
          <w:szCs w:val="24"/>
          <w:lang w:eastAsia="es-CO"/>
        </w:rPr>
        <w:t>PARÁGRAFO 3o.</w:t>
      </w:r>
      <w:r w:rsidRPr="004E46EE">
        <w:rPr>
          <w:rFonts w:ascii="Book Antiqua" w:eastAsia="Calibri" w:hAnsi="Book Antiqua" w:cs="Calibri"/>
          <w:color w:val="000000"/>
          <w:sz w:val="24"/>
          <w:szCs w:val="24"/>
          <w:lang w:eastAsia="es-CO"/>
        </w:rPr>
        <w:t>  Cuando la Presidencia de la Corporación, por acto motivado declare que, por razones de orden público, intimidación o amenaza, no es posible que algunos miembros de los Concejos Municipales y Distritales concurran a su sede habitual, podrán participar de las sesiones de manera no presencial.</w:t>
      </w:r>
    </w:p>
    <w:p w14:paraId="70FF5649" w14:textId="77777777" w:rsidR="004E46EE" w:rsidRPr="004E46EE" w:rsidRDefault="004E46EE" w:rsidP="00BB115E">
      <w:pPr>
        <w:ind w:left="720"/>
        <w:jc w:val="both"/>
        <w:rPr>
          <w:rFonts w:ascii="Book Antiqua" w:eastAsia="Calibri" w:hAnsi="Book Antiqua" w:cs="Calibri"/>
          <w:color w:val="000000"/>
          <w:sz w:val="24"/>
          <w:szCs w:val="24"/>
          <w:lang w:eastAsia="es-CO"/>
        </w:rPr>
      </w:pPr>
    </w:p>
    <w:p w14:paraId="0E9E109B" w14:textId="77777777" w:rsidR="004E46EE" w:rsidRPr="004E46EE" w:rsidRDefault="004E46EE" w:rsidP="00BB115E">
      <w:pPr>
        <w:ind w:left="720"/>
        <w:jc w:val="both"/>
        <w:rPr>
          <w:rFonts w:ascii="Book Antiqua" w:eastAsia="Calibri" w:hAnsi="Book Antiqua" w:cs="Calibri"/>
          <w:color w:val="000000"/>
          <w:sz w:val="24"/>
          <w:szCs w:val="24"/>
          <w:lang w:eastAsia="es-CO"/>
        </w:rPr>
      </w:pPr>
      <w:r w:rsidRPr="004E46EE">
        <w:rPr>
          <w:rFonts w:ascii="Book Antiqua" w:eastAsia="Calibri" w:hAnsi="Book Antiqua" w:cs="Calibri"/>
          <w:color w:val="000000"/>
          <w:sz w:val="24"/>
          <w:szCs w:val="24"/>
          <w:lang w:eastAsia="es-CO"/>
        </w:rPr>
        <w:t>Para tal fin, los miembros del Concejo podrán deliberar y decidir por comunicación simultánea o sucesiva, utilizando para el efecto los avances tecnológicos en materia de telecomunicaciones tales como fax, teléfono, teleconferencia, videoconferencia, Internet, conferencia virtual y todos aquellos medios que se encuentren al alcance de los Concejales.</w:t>
      </w:r>
    </w:p>
    <w:p w14:paraId="60EFC07B" w14:textId="77777777" w:rsidR="004E46EE" w:rsidRPr="004E46EE" w:rsidRDefault="004E46EE" w:rsidP="00BB115E">
      <w:pPr>
        <w:ind w:left="720"/>
        <w:jc w:val="both"/>
        <w:rPr>
          <w:rFonts w:ascii="Book Antiqua" w:eastAsia="Calibri" w:hAnsi="Book Antiqua" w:cs="Calibri"/>
          <w:color w:val="000000"/>
          <w:sz w:val="24"/>
          <w:szCs w:val="24"/>
          <w:lang w:eastAsia="es-CO"/>
        </w:rPr>
      </w:pPr>
    </w:p>
    <w:p w14:paraId="68B81509" w14:textId="77777777" w:rsidR="004E46EE" w:rsidRPr="004E46EE" w:rsidRDefault="004E46EE" w:rsidP="00BB115E">
      <w:pPr>
        <w:ind w:left="720"/>
        <w:jc w:val="both"/>
        <w:rPr>
          <w:rFonts w:ascii="Book Antiqua" w:eastAsia="Calibri" w:hAnsi="Book Antiqua" w:cs="Calibri"/>
          <w:color w:val="000000"/>
          <w:sz w:val="24"/>
          <w:szCs w:val="24"/>
          <w:lang w:eastAsia="es-CO"/>
        </w:rPr>
      </w:pPr>
      <w:r w:rsidRPr="004E46EE">
        <w:rPr>
          <w:rFonts w:ascii="Book Antiqua" w:eastAsia="Calibri" w:hAnsi="Book Antiqua" w:cs="Calibri"/>
          <w:color w:val="000000"/>
          <w:sz w:val="24"/>
          <w:szCs w:val="24"/>
          <w:lang w:eastAsia="es-CO"/>
        </w:rPr>
        <w:t>En caso de existir comisiones permanentes, se podrán adelantar las sesiones en los mismos términos establecidos en el presente artículo.</w:t>
      </w:r>
    </w:p>
    <w:p w14:paraId="790BD8C0" w14:textId="77777777" w:rsidR="004E46EE" w:rsidRPr="004E46EE" w:rsidRDefault="004E46EE" w:rsidP="00BB115E">
      <w:pPr>
        <w:ind w:left="720"/>
        <w:jc w:val="both"/>
        <w:rPr>
          <w:rFonts w:ascii="Book Antiqua" w:eastAsia="Calibri" w:hAnsi="Book Antiqua" w:cs="Calibri"/>
          <w:color w:val="000000"/>
          <w:sz w:val="24"/>
          <w:szCs w:val="24"/>
          <w:lang w:eastAsia="es-CO"/>
        </w:rPr>
      </w:pPr>
    </w:p>
    <w:p w14:paraId="56873FD3" w14:textId="77777777" w:rsidR="004E46EE" w:rsidRPr="004E46EE" w:rsidRDefault="004E46EE" w:rsidP="00BB115E">
      <w:pPr>
        <w:ind w:left="720"/>
        <w:jc w:val="both"/>
        <w:rPr>
          <w:rFonts w:ascii="Book Antiqua" w:eastAsia="Calibri" w:hAnsi="Book Antiqua" w:cs="Calibri"/>
          <w:color w:val="000000"/>
          <w:sz w:val="24"/>
          <w:szCs w:val="24"/>
          <w:lang w:eastAsia="es-CO"/>
        </w:rPr>
      </w:pPr>
      <w:r w:rsidRPr="004E46EE">
        <w:rPr>
          <w:rFonts w:ascii="Book Antiqua" w:eastAsia="Calibri" w:hAnsi="Book Antiqua" w:cs="Calibri"/>
          <w:color w:val="000000"/>
          <w:sz w:val="24"/>
          <w:szCs w:val="24"/>
          <w:lang w:eastAsia="es-CO"/>
        </w:rPr>
        <w:t>Los mismos medios podrán emplearse con el fin de escuchar a quienes deseen rendir declaraciones verbales o escritas sobre hechos o temas que requieran ser debatidos, o puedan aportar información o elementos de juicio útiles para las decisiones de los Concejos Municipales y Distritales.</w:t>
      </w:r>
    </w:p>
    <w:p w14:paraId="1DA86815" w14:textId="77777777" w:rsidR="004E46EE" w:rsidRPr="004E46EE" w:rsidRDefault="004E46EE" w:rsidP="00BB115E">
      <w:pPr>
        <w:ind w:left="720"/>
        <w:jc w:val="both"/>
        <w:rPr>
          <w:rFonts w:ascii="Book Antiqua" w:eastAsia="Calibri" w:hAnsi="Book Antiqua" w:cs="Calibri"/>
          <w:color w:val="000000"/>
          <w:sz w:val="24"/>
          <w:szCs w:val="24"/>
          <w:lang w:eastAsia="es-CO"/>
        </w:rPr>
      </w:pPr>
    </w:p>
    <w:p w14:paraId="60ADACB8" w14:textId="77777777" w:rsidR="004E46EE" w:rsidRPr="004E46EE" w:rsidRDefault="004E46EE" w:rsidP="00BB115E">
      <w:pPr>
        <w:ind w:left="720"/>
        <w:jc w:val="both"/>
        <w:rPr>
          <w:rFonts w:ascii="Book Antiqua" w:eastAsia="Calibri" w:hAnsi="Book Antiqua" w:cs="Calibri"/>
          <w:color w:val="000000"/>
          <w:sz w:val="24"/>
          <w:szCs w:val="24"/>
          <w:lang w:eastAsia="es-CO"/>
        </w:rPr>
      </w:pPr>
      <w:r w:rsidRPr="004E46EE">
        <w:rPr>
          <w:rFonts w:ascii="Book Antiqua" w:eastAsia="Calibri" w:hAnsi="Book Antiqua" w:cs="Calibri"/>
          <w:color w:val="000000"/>
          <w:sz w:val="24"/>
          <w:szCs w:val="24"/>
          <w:lang w:eastAsia="es-CO"/>
        </w:rPr>
        <w:t>El Gobierno Nacional reglamentará la materia.</w:t>
      </w:r>
    </w:p>
    <w:p w14:paraId="01C7E670" w14:textId="77777777" w:rsidR="004E46EE" w:rsidRPr="004E46EE" w:rsidRDefault="004E46EE" w:rsidP="00BB115E">
      <w:pPr>
        <w:ind w:left="720"/>
        <w:jc w:val="both"/>
        <w:rPr>
          <w:rFonts w:ascii="Book Antiqua" w:eastAsia="Calibri" w:hAnsi="Book Antiqua" w:cs="Calibri"/>
          <w:color w:val="000000"/>
          <w:sz w:val="24"/>
          <w:szCs w:val="24"/>
          <w:lang w:eastAsia="es-CO"/>
        </w:rPr>
      </w:pPr>
    </w:p>
    <w:p w14:paraId="6CE01720" w14:textId="77777777" w:rsidR="004E46EE" w:rsidRPr="004E46EE" w:rsidRDefault="004E46EE" w:rsidP="00BB115E">
      <w:pPr>
        <w:ind w:left="720"/>
        <w:jc w:val="both"/>
        <w:rPr>
          <w:rFonts w:ascii="Book Antiqua" w:eastAsia="Calibri" w:hAnsi="Book Antiqua" w:cs="Calibri"/>
          <w:color w:val="000000"/>
          <w:sz w:val="24"/>
          <w:szCs w:val="24"/>
          <w:lang w:eastAsia="es-CO"/>
        </w:rPr>
      </w:pPr>
      <w:r w:rsidRPr="004E46EE">
        <w:rPr>
          <w:rFonts w:ascii="Book Antiqua" w:eastAsia="Calibri" w:hAnsi="Book Antiqua" w:cs="Calibri"/>
          <w:color w:val="000000"/>
          <w:sz w:val="24"/>
          <w:szCs w:val="24"/>
          <w:lang w:eastAsia="es-CO"/>
        </w:rPr>
        <w:t>Cada Concejo deberá expedir un acto administrativo que especifique los requisitos que debe cumplir para el uso de estos medios. El personero servirá como veedor y verificará el uso proporcional, justificado y adecuado de los medios tecnológicos. Los actos administrativos que autoricen la concurrencia de algún concejal a las sesiones de manera no presencial, deberán ser comunicados al personero dentro de los dos (2) días siguientes a su expedición.”</w:t>
      </w:r>
    </w:p>
    <w:p w14:paraId="6BE4088E" w14:textId="77777777" w:rsidR="004E46EE" w:rsidRPr="004E46EE" w:rsidRDefault="004E46EE" w:rsidP="00BB115E">
      <w:pPr>
        <w:jc w:val="both"/>
        <w:rPr>
          <w:rFonts w:ascii="Book Antiqua" w:eastAsia="Calibri" w:hAnsi="Book Antiqua" w:cs="Calibri"/>
          <w:color w:val="000000"/>
          <w:sz w:val="24"/>
          <w:szCs w:val="24"/>
          <w:lang w:eastAsia="es-CO"/>
        </w:rPr>
      </w:pPr>
    </w:p>
    <w:p w14:paraId="26292FF1" w14:textId="77777777" w:rsidR="004E46EE" w:rsidRPr="004E46EE" w:rsidRDefault="004E46EE" w:rsidP="00BB115E">
      <w:pPr>
        <w:jc w:val="both"/>
        <w:rPr>
          <w:rFonts w:ascii="Book Antiqua" w:eastAsia="Calibri" w:hAnsi="Book Antiqua" w:cs="Calibri"/>
          <w:color w:val="000000"/>
          <w:sz w:val="24"/>
          <w:szCs w:val="24"/>
          <w:lang w:eastAsia="es-CO"/>
        </w:rPr>
      </w:pPr>
      <w:r w:rsidRPr="004E46EE">
        <w:rPr>
          <w:rFonts w:ascii="Book Antiqua" w:eastAsia="Calibri" w:hAnsi="Book Antiqua" w:cs="Calibri"/>
          <w:color w:val="000000"/>
          <w:sz w:val="24"/>
          <w:szCs w:val="24"/>
          <w:lang w:eastAsia="es-CO"/>
        </w:rPr>
        <w:t>Ahora bien, analizado el artículo se dilucida que ha sufrido diferentes modificaciones a lo largo del tiempo, así:</w:t>
      </w:r>
    </w:p>
    <w:p w14:paraId="1520E9E0" w14:textId="77777777" w:rsidR="004E46EE" w:rsidRPr="004E46EE" w:rsidRDefault="004E46EE" w:rsidP="00BB115E">
      <w:pPr>
        <w:jc w:val="both"/>
        <w:rPr>
          <w:rFonts w:ascii="Book Antiqua" w:eastAsia="Calibri" w:hAnsi="Book Antiqua" w:cs="Calibri"/>
          <w:color w:val="000000"/>
          <w:sz w:val="24"/>
          <w:szCs w:val="24"/>
          <w:lang w:eastAsia="es-CO"/>
        </w:rPr>
      </w:pPr>
    </w:p>
    <w:p w14:paraId="2AB8E821" w14:textId="77777777" w:rsidR="004E46EE" w:rsidRPr="004E46EE" w:rsidRDefault="004E46EE" w:rsidP="00BB115E">
      <w:pPr>
        <w:numPr>
          <w:ilvl w:val="0"/>
          <w:numId w:val="4"/>
        </w:numPr>
        <w:contextualSpacing/>
        <w:jc w:val="both"/>
        <w:rPr>
          <w:rFonts w:ascii="Book Antiqua" w:eastAsia="Calibri" w:hAnsi="Book Antiqua" w:cs="Calibri"/>
          <w:color w:val="000000"/>
          <w:sz w:val="24"/>
          <w:szCs w:val="24"/>
          <w:lang w:eastAsia="es-CO"/>
        </w:rPr>
      </w:pPr>
      <w:r w:rsidRPr="004E46EE">
        <w:rPr>
          <w:rFonts w:ascii="Book Antiqua" w:eastAsia="Calibri" w:hAnsi="Book Antiqua" w:cs="Calibri"/>
          <w:color w:val="000000"/>
          <w:sz w:val="24"/>
          <w:szCs w:val="24"/>
          <w:lang w:eastAsia="es-CO"/>
        </w:rPr>
        <w:lastRenderedPageBreak/>
        <w:t>Ley 1148 de 2007: Esta Ley en su artículo 2 modifica el artículo 23 de la precitada ley, incluyéndole el parágrafo 3ro, así:</w:t>
      </w:r>
    </w:p>
    <w:p w14:paraId="12AE04D8" w14:textId="77777777" w:rsidR="004E46EE" w:rsidRPr="004E46EE" w:rsidRDefault="004E46EE" w:rsidP="00BB115E">
      <w:pPr>
        <w:ind w:left="720"/>
        <w:contextualSpacing/>
        <w:jc w:val="both"/>
        <w:rPr>
          <w:rFonts w:ascii="Book Antiqua" w:eastAsia="Calibri" w:hAnsi="Book Antiqua" w:cs="Calibri"/>
          <w:color w:val="000000"/>
          <w:sz w:val="24"/>
          <w:szCs w:val="24"/>
          <w:lang w:eastAsia="es-CO"/>
        </w:rPr>
      </w:pPr>
    </w:p>
    <w:p w14:paraId="38FC978E" w14:textId="77777777" w:rsidR="004E46EE" w:rsidRPr="004E46EE" w:rsidRDefault="004E46EE" w:rsidP="00BB115E">
      <w:pPr>
        <w:ind w:left="1440"/>
        <w:contextualSpacing/>
        <w:jc w:val="both"/>
        <w:rPr>
          <w:rFonts w:ascii="Book Antiqua" w:eastAsia="Calibri" w:hAnsi="Book Antiqua" w:cs="Calibri"/>
          <w:color w:val="000000"/>
          <w:sz w:val="24"/>
          <w:szCs w:val="24"/>
          <w:lang w:eastAsia="es-CO"/>
        </w:rPr>
      </w:pPr>
      <w:r w:rsidRPr="004E46EE">
        <w:rPr>
          <w:rFonts w:ascii="Book Antiqua" w:eastAsia="Calibri" w:hAnsi="Book Antiqua" w:cs="Calibri"/>
          <w:color w:val="000000"/>
          <w:sz w:val="24"/>
          <w:szCs w:val="24"/>
          <w:lang w:eastAsia="es-CO"/>
        </w:rPr>
        <w:t>“ARTÍCULO 2o. Adiciónese un parágrafo al artículo 23 de la Ley 136 de 1994:</w:t>
      </w:r>
    </w:p>
    <w:p w14:paraId="4D4EE832" w14:textId="77777777" w:rsidR="004E46EE" w:rsidRPr="004E46EE" w:rsidRDefault="004E46EE" w:rsidP="00BB115E">
      <w:pPr>
        <w:ind w:left="1440"/>
        <w:contextualSpacing/>
        <w:jc w:val="both"/>
        <w:rPr>
          <w:rFonts w:ascii="Book Antiqua" w:eastAsia="Calibri" w:hAnsi="Book Antiqua" w:cs="Calibri"/>
          <w:color w:val="000000"/>
          <w:sz w:val="24"/>
          <w:szCs w:val="24"/>
          <w:lang w:eastAsia="es-CO"/>
        </w:rPr>
      </w:pPr>
    </w:p>
    <w:p w14:paraId="672E962F" w14:textId="77777777" w:rsidR="004E46EE" w:rsidRPr="004E46EE" w:rsidRDefault="004E46EE" w:rsidP="00BB115E">
      <w:pPr>
        <w:ind w:left="1440"/>
        <w:contextualSpacing/>
        <w:jc w:val="both"/>
        <w:rPr>
          <w:rFonts w:ascii="Book Antiqua" w:eastAsia="Calibri" w:hAnsi="Book Antiqua" w:cs="Calibri"/>
          <w:color w:val="000000"/>
          <w:sz w:val="24"/>
          <w:szCs w:val="24"/>
          <w:lang w:eastAsia="es-CO"/>
        </w:rPr>
      </w:pPr>
      <w:r w:rsidRPr="004E46EE">
        <w:rPr>
          <w:rFonts w:ascii="Book Antiqua" w:eastAsia="Calibri" w:hAnsi="Book Antiqua" w:cs="Calibri"/>
          <w:color w:val="000000"/>
          <w:sz w:val="24"/>
          <w:szCs w:val="24"/>
          <w:lang w:eastAsia="es-CO"/>
        </w:rPr>
        <w:t>PARÁGRAFO 3o. Cuando la Presidencia de la Corporación, por acto motivado declare que, por razones de orden público, intimidación o amenaza, no es posible que algunos miembros de los Concejos Municipales y Distritales concurran a su sede habitual, podrán participar de las sesiones de manera no presencial.</w:t>
      </w:r>
    </w:p>
    <w:p w14:paraId="014488FB" w14:textId="77777777" w:rsidR="004E46EE" w:rsidRPr="004E46EE" w:rsidRDefault="004E46EE" w:rsidP="00BB115E">
      <w:pPr>
        <w:ind w:left="1440"/>
        <w:contextualSpacing/>
        <w:jc w:val="both"/>
        <w:rPr>
          <w:rFonts w:ascii="Book Antiqua" w:eastAsia="Calibri" w:hAnsi="Book Antiqua" w:cs="Calibri"/>
          <w:color w:val="000000"/>
          <w:sz w:val="24"/>
          <w:szCs w:val="24"/>
          <w:lang w:eastAsia="es-CO"/>
        </w:rPr>
      </w:pPr>
    </w:p>
    <w:p w14:paraId="3D47BAFC" w14:textId="77777777" w:rsidR="004E46EE" w:rsidRPr="004E46EE" w:rsidRDefault="004E46EE" w:rsidP="00BB115E">
      <w:pPr>
        <w:ind w:left="1440"/>
        <w:contextualSpacing/>
        <w:jc w:val="both"/>
        <w:rPr>
          <w:rFonts w:ascii="Book Antiqua" w:eastAsia="Calibri" w:hAnsi="Book Antiqua" w:cs="Calibri"/>
          <w:color w:val="000000"/>
          <w:sz w:val="24"/>
          <w:szCs w:val="24"/>
          <w:lang w:eastAsia="es-CO"/>
        </w:rPr>
      </w:pPr>
      <w:r w:rsidRPr="004E46EE">
        <w:rPr>
          <w:rFonts w:ascii="Book Antiqua" w:eastAsia="Calibri" w:hAnsi="Book Antiqua" w:cs="Calibri"/>
          <w:color w:val="000000"/>
          <w:sz w:val="24"/>
          <w:szCs w:val="24"/>
          <w:lang w:eastAsia="es-CO"/>
        </w:rPr>
        <w:t>Para tal fin, los miembros del Concejo podrán deliberar y decidir por comunicación simultánea o sucesiva, utilizando para el efecto los avances tecnológicos en materia de telecomunicaciones tales como fax, teléfono, teleconferencia, videoconferencia, Internet, conferencia virtual y todos aquellos medios que se encuentren al alcance de los Concejales.</w:t>
      </w:r>
    </w:p>
    <w:p w14:paraId="03DD1910" w14:textId="77777777" w:rsidR="004E46EE" w:rsidRPr="004E46EE" w:rsidRDefault="004E46EE" w:rsidP="00BB115E">
      <w:pPr>
        <w:ind w:left="1440"/>
        <w:contextualSpacing/>
        <w:jc w:val="both"/>
        <w:rPr>
          <w:rFonts w:ascii="Book Antiqua" w:eastAsia="Calibri" w:hAnsi="Book Antiqua" w:cs="Calibri"/>
          <w:color w:val="000000"/>
          <w:sz w:val="24"/>
          <w:szCs w:val="24"/>
          <w:lang w:eastAsia="es-CO"/>
        </w:rPr>
      </w:pPr>
    </w:p>
    <w:p w14:paraId="54172CA4" w14:textId="77777777" w:rsidR="004E46EE" w:rsidRPr="004E46EE" w:rsidRDefault="004E46EE" w:rsidP="00BB115E">
      <w:pPr>
        <w:ind w:left="1440"/>
        <w:contextualSpacing/>
        <w:jc w:val="both"/>
        <w:rPr>
          <w:rFonts w:ascii="Book Antiqua" w:eastAsia="Calibri" w:hAnsi="Book Antiqua" w:cs="Calibri"/>
          <w:color w:val="000000"/>
          <w:sz w:val="24"/>
          <w:szCs w:val="24"/>
          <w:lang w:eastAsia="es-CO"/>
        </w:rPr>
      </w:pPr>
      <w:r w:rsidRPr="004E46EE">
        <w:rPr>
          <w:rFonts w:ascii="Book Antiqua" w:eastAsia="Calibri" w:hAnsi="Book Antiqua" w:cs="Calibri"/>
          <w:color w:val="000000"/>
          <w:sz w:val="24"/>
          <w:szCs w:val="24"/>
          <w:lang w:eastAsia="es-CO"/>
        </w:rPr>
        <w:t>En caso de existir comisiones permanentes, se podrán adelantar las sesiones en los mismos términos establecidos en el presente artículo.</w:t>
      </w:r>
    </w:p>
    <w:p w14:paraId="18186167" w14:textId="77777777" w:rsidR="004E46EE" w:rsidRPr="004E46EE" w:rsidRDefault="004E46EE" w:rsidP="00BB115E">
      <w:pPr>
        <w:ind w:left="1440"/>
        <w:contextualSpacing/>
        <w:jc w:val="both"/>
        <w:rPr>
          <w:rFonts w:ascii="Book Antiqua" w:eastAsia="Calibri" w:hAnsi="Book Antiqua" w:cs="Calibri"/>
          <w:color w:val="000000"/>
          <w:sz w:val="24"/>
          <w:szCs w:val="24"/>
          <w:lang w:eastAsia="es-CO"/>
        </w:rPr>
      </w:pPr>
    </w:p>
    <w:p w14:paraId="7A5D6D61" w14:textId="77777777" w:rsidR="004E46EE" w:rsidRPr="004E46EE" w:rsidRDefault="004E46EE" w:rsidP="00BB115E">
      <w:pPr>
        <w:ind w:left="1440"/>
        <w:contextualSpacing/>
        <w:jc w:val="both"/>
        <w:rPr>
          <w:rFonts w:ascii="Book Antiqua" w:eastAsia="Calibri" w:hAnsi="Book Antiqua" w:cs="Calibri"/>
          <w:color w:val="000000"/>
          <w:sz w:val="24"/>
          <w:szCs w:val="24"/>
          <w:lang w:eastAsia="es-CO"/>
        </w:rPr>
      </w:pPr>
      <w:r w:rsidRPr="004E46EE">
        <w:rPr>
          <w:rFonts w:ascii="Book Antiqua" w:eastAsia="Calibri" w:hAnsi="Book Antiqua" w:cs="Calibri"/>
          <w:color w:val="000000"/>
          <w:sz w:val="24"/>
          <w:szCs w:val="24"/>
          <w:lang w:eastAsia="es-CO"/>
        </w:rPr>
        <w:t>Los mismos medios podrán emplearse con el fin de escuchar a quienes deseen rendir declaraciones verbales o escritas sobre hechos o temas que requieran ser debatidos, o puedan aportar información o elementos de juicio útiles para las decisiones de los Concejos Municipales y Distritales.</w:t>
      </w:r>
    </w:p>
    <w:p w14:paraId="6D3A0E95" w14:textId="77777777" w:rsidR="004E46EE" w:rsidRPr="004E46EE" w:rsidRDefault="004E46EE" w:rsidP="00BB115E">
      <w:pPr>
        <w:ind w:left="1440"/>
        <w:contextualSpacing/>
        <w:jc w:val="both"/>
        <w:rPr>
          <w:rFonts w:ascii="Book Antiqua" w:eastAsia="Calibri" w:hAnsi="Book Antiqua" w:cs="Calibri"/>
          <w:color w:val="000000"/>
          <w:sz w:val="24"/>
          <w:szCs w:val="24"/>
          <w:lang w:eastAsia="es-CO"/>
        </w:rPr>
      </w:pPr>
    </w:p>
    <w:p w14:paraId="674E5D24" w14:textId="77777777" w:rsidR="004E46EE" w:rsidRPr="004E46EE" w:rsidRDefault="004E46EE" w:rsidP="00BB115E">
      <w:pPr>
        <w:ind w:left="1440"/>
        <w:contextualSpacing/>
        <w:jc w:val="both"/>
        <w:rPr>
          <w:rFonts w:ascii="Book Antiqua" w:eastAsia="Calibri" w:hAnsi="Book Antiqua" w:cs="Calibri"/>
          <w:color w:val="000000"/>
          <w:sz w:val="24"/>
          <w:szCs w:val="24"/>
          <w:lang w:eastAsia="es-CO"/>
        </w:rPr>
      </w:pPr>
      <w:r w:rsidRPr="004E46EE">
        <w:rPr>
          <w:rFonts w:ascii="Book Antiqua" w:eastAsia="Calibri" w:hAnsi="Book Antiqua" w:cs="Calibri"/>
          <w:color w:val="000000"/>
          <w:sz w:val="24"/>
          <w:szCs w:val="24"/>
          <w:lang w:eastAsia="es-CO"/>
        </w:rPr>
        <w:t>El Gobierno Nacional reglamentará la materia.”</w:t>
      </w:r>
    </w:p>
    <w:p w14:paraId="44582763" w14:textId="77777777" w:rsidR="004E46EE" w:rsidRPr="004E46EE" w:rsidRDefault="004E46EE" w:rsidP="00BB115E">
      <w:pPr>
        <w:jc w:val="both"/>
        <w:rPr>
          <w:rFonts w:ascii="Book Antiqua" w:eastAsia="Calibri" w:hAnsi="Book Antiqua" w:cs="Calibri"/>
          <w:color w:val="000000"/>
          <w:sz w:val="24"/>
          <w:szCs w:val="24"/>
          <w:lang w:eastAsia="es-CO"/>
        </w:rPr>
      </w:pPr>
    </w:p>
    <w:p w14:paraId="04EBDDBB" w14:textId="77777777" w:rsidR="004E46EE" w:rsidRPr="004E46EE" w:rsidRDefault="004E46EE" w:rsidP="00BB115E">
      <w:pPr>
        <w:ind w:left="720"/>
        <w:contextualSpacing/>
        <w:jc w:val="both"/>
        <w:rPr>
          <w:rFonts w:ascii="Book Antiqua" w:eastAsia="Calibri" w:hAnsi="Book Antiqua" w:cs="Calibri"/>
          <w:color w:val="000000"/>
          <w:sz w:val="24"/>
          <w:szCs w:val="24"/>
          <w:lang w:eastAsia="es-CO"/>
        </w:rPr>
      </w:pPr>
      <w:r w:rsidRPr="004E46EE">
        <w:rPr>
          <w:rFonts w:ascii="Book Antiqua" w:eastAsia="Calibri" w:hAnsi="Book Antiqua" w:cs="Calibri"/>
          <w:color w:val="000000"/>
          <w:sz w:val="24"/>
          <w:szCs w:val="24"/>
          <w:lang w:eastAsia="es-CO"/>
        </w:rPr>
        <w:t xml:space="preserve">Esto, a consideración del suscrito responde a un aporte significativo para la garantía de participación democrática permitiendo la presencial asistida por las Tecnologías de la Información y las Comunicaciones (TIC) de los concejales, en casos que por situaciones de orden público la sesión no se pueda desarrollar con normalidad de manera presencial, no obstante, se considera que esto es insuficiente y no responde a las circunstancias actuales en las que contamos con medios tecnológicos y las posibilidades para implementarlos con mesura y </w:t>
      </w:r>
      <w:r w:rsidRPr="004E46EE">
        <w:rPr>
          <w:rFonts w:ascii="Book Antiqua" w:eastAsia="Calibri" w:hAnsi="Book Antiqua" w:cs="Calibri"/>
          <w:color w:val="000000"/>
          <w:sz w:val="24"/>
          <w:szCs w:val="24"/>
          <w:lang w:eastAsia="es-CO"/>
        </w:rPr>
        <w:lastRenderedPageBreak/>
        <w:t>progresividad bajo ciertas condiciones específicas y eventos excepcionales que permitan al Concejal en ejercicio, trabajar en su vida personal y familiar, sin que esto represente un conflicto  con su labor de Cabildante.</w:t>
      </w:r>
    </w:p>
    <w:p w14:paraId="67A5FD76" w14:textId="77777777" w:rsidR="004E46EE" w:rsidRPr="004E46EE" w:rsidRDefault="004E46EE" w:rsidP="00BB115E">
      <w:pPr>
        <w:ind w:left="720"/>
        <w:contextualSpacing/>
        <w:jc w:val="both"/>
        <w:rPr>
          <w:rFonts w:ascii="Book Antiqua" w:eastAsia="Calibri" w:hAnsi="Book Antiqua" w:cs="Calibri"/>
          <w:color w:val="000000"/>
          <w:sz w:val="24"/>
          <w:szCs w:val="24"/>
          <w:lang w:eastAsia="es-CO"/>
        </w:rPr>
      </w:pPr>
    </w:p>
    <w:p w14:paraId="65F9905A" w14:textId="77777777" w:rsidR="004E46EE" w:rsidRPr="004E46EE" w:rsidRDefault="004E46EE" w:rsidP="00BB115E">
      <w:pPr>
        <w:ind w:left="720"/>
        <w:contextualSpacing/>
        <w:jc w:val="both"/>
        <w:rPr>
          <w:rFonts w:ascii="Book Antiqua" w:eastAsia="Calibri" w:hAnsi="Book Antiqua" w:cs="Calibri"/>
          <w:color w:val="000000"/>
          <w:sz w:val="24"/>
          <w:szCs w:val="24"/>
          <w:lang w:eastAsia="es-CO"/>
        </w:rPr>
      </w:pPr>
    </w:p>
    <w:p w14:paraId="3223A988" w14:textId="77777777" w:rsidR="004E46EE" w:rsidRPr="004E46EE" w:rsidRDefault="004E46EE" w:rsidP="00BB115E">
      <w:pPr>
        <w:numPr>
          <w:ilvl w:val="0"/>
          <w:numId w:val="4"/>
        </w:numPr>
        <w:contextualSpacing/>
        <w:jc w:val="both"/>
        <w:rPr>
          <w:rFonts w:ascii="Book Antiqua" w:eastAsia="Calibri" w:hAnsi="Book Antiqua" w:cs="Calibri"/>
          <w:color w:val="000000"/>
          <w:sz w:val="24"/>
          <w:szCs w:val="24"/>
          <w:lang w:eastAsia="es-CO"/>
        </w:rPr>
      </w:pPr>
      <w:r w:rsidRPr="004E46EE">
        <w:rPr>
          <w:rFonts w:ascii="Book Antiqua" w:eastAsia="Calibri" w:hAnsi="Book Antiqua" w:cs="Calibri"/>
          <w:color w:val="000000"/>
          <w:sz w:val="24"/>
          <w:szCs w:val="24"/>
          <w:lang w:eastAsia="es-CO"/>
        </w:rPr>
        <w:t>Ley 1551 de 2012: Esta Ley en su artículo 15 modifica el artículo 23 de la precitada ley, incluyéndole el siguiente inciso:</w:t>
      </w:r>
    </w:p>
    <w:p w14:paraId="1D2BA245" w14:textId="77777777" w:rsidR="004E46EE" w:rsidRPr="004E46EE" w:rsidRDefault="004E46EE" w:rsidP="00BB115E">
      <w:pPr>
        <w:ind w:left="720"/>
        <w:contextualSpacing/>
        <w:jc w:val="both"/>
        <w:rPr>
          <w:rFonts w:ascii="Book Antiqua" w:eastAsia="Calibri" w:hAnsi="Book Antiqua" w:cs="Calibri"/>
          <w:color w:val="000000"/>
          <w:sz w:val="24"/>
          <w:szCs w:val="24"/>
          <w:lang w:eastAsia="es-CO"/>
        </w:rPr>
      </w:pPr>
    </w:p>
    <w:p w14:paraId="2DFCFF11" w14:textId="77777777" w:rsidR="004E46EE" w:rsidRPr="004E46EE" w:rsidRDefault="004E46EE" w:rsidP="00BB115E">
      <w:pPr>
        <w:ind w:left="1440"/>
        <w:contextualSpacing/>
        <w:jc w:val="both"/>
        <w:rPr>
          <w:rFonts w:ascii="Book Antiqua" w:eastAsia="Calibri" w:hAnsi="Book Antiqua" w:cs="Calibri"/>
          <w:color w:val="000000"/>
          <w:sz w:val="24"/>
          <w:szCs w:val="24"/>
          <w:lang w:eastAsia="es-CO"/>
        </w:rPr>
      </w:pPr>
      <w:r w:rsidRPr="004E46EE">
        <w:rPr>
          <w:rFonts w:ascii="Book Antiqua" w:eastAsia="Calibri" w:hAnsi="Book Antiqua" w:cs="Calibri"/>
          <w:color w:val="000000"/>
          <w:sz w:val="24"/>
          <w:szCs w:val="24"/>
          <w:lang w:eastAsia="es-CO"/>
        </w:rPr>
        <w:t>ARTÍCULO 15. Adiciónese un inciso final al parágrafo 3o del artículo 24 de la Ley 136 de 1994, así:</w:t>
      </w:r>
    </w:p>
    <w:p w14:paraId="5DD20C63" w14:textId="77777777" w:rsidR="004E46EE" w:rsidRPr="004E46EE" w:rsidRDefault="004E46EE" w:rsidP="00BB115E">
      <w:pPr>
        <w:ind w:left="1440"/>
        <w:contextualSpacing/>
        <w:jc w:val="both"/>
        <w:rPr>
          <w:rFonts w:ascii="Book Antiqua" w:eastAsia="Calibri" w:hAnsi="Book Antiqua" w:cs="Calibri"/>
          <w:color w:val="000000"/>
          <w:sz w:val="24"/>
          <w:szCs w:val="24"/>
          <w:lang w:eastAsia="es-CO"/>
        </w:rPr>
      </w:pPr>
    </w:p>
    <w:p w14:paraId="5E320A4E" w14:textId="77777777" w:rsidR="004E46EE" w:rsidRPr="004E46EE" w:rsidRDefault="004E46EE" w:rsidP="00BB115E">
      <w:pPr>
        <w:ind w:left="1440"/>
        <w:contextualSpacing/>
        <w:jc w:val="both"/>
        <w:rPr>
          <w:rFonts w:ascii="Book Antiqua" w:eastAsia="Calibri" w:hAnsi="Book Antiqua" w:cs="Calibri"/>
          <w:color w:val="000000"/>
          <w:sz w:val="24"/>
          <w:szCs w:val="24"/>
          <w:lang w:eastAsia="es-CO"/>
        </w:rPr>
      </w:pPr>
      <w:r w:rsidRPr="004E46EE">
        <w:rPr>
          <w:rFonts w:ascii="Book Antiqua" w:eastAsia="Calibri" w:hAnsi="Book Antiqua" w:cs="Calibri"/>
          <w:color w:val="000000"/>
          <w:sz w:val="24"/>
          <w:szCs w:val="24"/>
          <w:lang w:eastAsia="es-CO"/>
        </w:rPr>
        <w:t>Artículo 24. Invalidez de las reuniones. Cada Concejo deberá expedir un acto administrativo que especifique los requisitos que debe cumplir para el uso de estos medios. El personero servirá como veedor y verificará el uso proporcional, justificado y adecuado de los medios tecnológicos. Los actos administrativos que autoricen la concurrencia de algún concejal a las sesiones de manera no presencial, deberán ser comunicados al personero dentro de los dos (2) días siguientes a su expedición.</w:t>
      </w:r>
    </w:p>
    <w:p w14:paraId="40C23218" w14:textId="77777777" w:rsidR="004E46EE" w:rsidRPr="004E46EE" w:rsidRDefault="004E46EE" w:rsidP="00BB115E">
      <w:pPr>
        <w:ind w:left="1440"/>
        <w:contextualSpacing/>
        <w:jc w:val="both"/>
        <w:rPr>
          <w:rFonts w:ascii="Book Antiqua" w:eastAsia="Calibri" w:hAnsi="Book Antiqua" w:cs="Calibri"/>
          <w:color w:val="000000"/>
          <w:sz w:val="24"/>
          <w:szCs w:val="24"/>
          <w:lang w:eastAsia="es-CO"/>
        </w:rPr>
      </w:pPr>
    </w:p>
    <w:p w14:paraId="7508A1CD" w14:textId="77777777" w:rsidR="004E46EE" w:rsidRPr="004E46EE" w:rsidRDefault="004E46EE" w:rsidP="00BB115E">
      <w:pPr>
        <w:ind w:left="720"/>
        <w:jc w:val="both"/>
        <w:rPr>
          <w:rFonts w:ascii="Book Antiqua" w:eastAsia="Calibri" w:hAnsi="Book Antiqua" w:cs="Calibri"/>
          <w:color w:val="000000"/>
          <w:sz w:val="24"/>
          <w:szCs w:val="24"/>
          <w:lang w:eastAsia="es-CO"/>
        </w:rPr>
      </w:pPr>
      <w:r w:rsidRPr="004E46EE">
        <w:rPr>
          <w:rFonts w:ascii="Book Antiqua" w:eastAsia="Calibri" w:hAnsi="Book Antiqua" w:cs="Calibri"/>
          <w:color w:val="000000"/>
          <w:sz w:val="24"/>
          <w:szCs w:val="24"/>
          <w:lang w:eastAsia="es-CO"/>
        </w:rPr>
        <w:t>Vale destacar que esta modificación cuenta con una nota del Editor que señala: “- En criterio del editor la adición al parágrafo 3o. del artículo 24 de que trata este artículo debe entenderse al parágrafo 3o. del artículo 23 teniendo en cuenta el contenido de los mismos.”</w:t>
      </w:r>
    </w:p>
    <w:p w14:paraId="67342291" w14:textId="77777777" w:rsidR="004E46EE" w:rsidRPr="004E46EE" w:rsidRDefault="004E46EE" w:rsidP="00BB115E">
      <w:pPr>
        <w:ind w:left="720"/>
        <w:jc w:val="both"/>
        <w:rPr>
          <w:rFonts w:ascii="Book Antiqua" w:eastAsia="Calibri" w:hAnsi="Book Antiqua" w:cs="Calibri"/>
          <w:color w:val="000000"/>
          <w:sz w:val="24"/>
          <w:szCs w:val="24"/>
          <w:lang w:eastAsia="es-CO"/>
        </w:rPr>
      </w:pPr>
    </w:p>
    <w:p w14:paraId="561F007F" w14:textId="77777777" w:rsidR="004E46EE" w:rsidRPr="004E46EE" w:rsidRDefault="004E46EE" w:rsidP="00BB115E">
      <w:pPr>
        <w:jc w:val="both"/>
        <w:rPr>
          <w:rFonts w:ascii="Book Antiqua" w:eastAsia="Calibri" w:hAnsi="Book Antiqua" w:cs="Calibri"/>
          <w:color w:val="000000"/>
          <w:sz w:val="24"/>
          <w:szCs w:val="24"/>
          <w:lang w:eastAsia="es-CO"/>
        </w:rPr>
      </w:pPr>
      <w:r w:rsidRPr="004E46EE">
        <w:rPr>
          <w:rFonts w:ascii="Book Antiqua" w:eastAsia="Calibri" w:hAnsi="Book Antiqua" w:cs="Calibri"/>
          <w:color w:val="000000"/>
          <w:sz w:val="24"/>
          <w:szCs w:val="24"/>
          <w:lang w:eastAsia="es-CO"/>
        </w:rPr>
        <w:t>Así las cosas, analizando el estado actual del Artículo 23 de la Ley 136 de 1994, se dilucida que lo incluido en la Ley 1148 de 2007 y posteriormente complementado por la Ley 1551 de 2012, no guardan una unidad de materia con el artículo que modifican, en ese sentido, tampoco se considera que sea el uso correcto de un parágrafo, el cual se concibe con la intención de explicar o desarrollar lo contenido en el artículo, mas no para añadir una disposición nueva y menos de la relevancia que en este caso implica.</w:t>
      </w:r>
    </w:p>
    <w:p w14:paraId="7E62F095" w14:textId="77777777" w:rsidR="004E46EE" w:rsidRPr="004E46EE" w:rsidRDefault="004E46EE" w:rsidP="00BB115E">
      <w:pPr>
        <w:jc w:val="both"/>
        <w:rPr>
          <w:rFonts w:ascii="Book Antiqua" w:eastAsia="Calibri" w:hAnsi="Book Antiqua" w:cs="Calibri"/>
          <w:color w:val="000000"/>
          <w:sz w:val="24"/>
          <w:szCs w:val="24"/>
          <w:lang w:eastAsia="es-CO"/>
        </w:rPr>
      </w:pPr>
    </w:p>
    <w:p w14:paraId="34B48C46" w14:textId="77777777" w:rsidR="004E46EE" w:rsidRPr="004E46EE" w:rsidRDefault="004E46EE" w:rsidP="00BB115E">
      <w:pPr>
        <w:jc w:val="both"/>
        <w:rPr>
          <w:rFonts w:ascii="Book Antiqua" w:eastAsia="Calibri" w:hAnsi="Book Antiqua" w:cs="Calibri"/>
          <w:color w:val="000000"/>
          <w:sz w:val="24"/>
          <w:szCs w:val="24"/>
          <w:lang w:eastAsia="es-CO"/>
        </w:rPr>
      </w:pPr>
      <w:r w:rsidRPr="004E46EE">
        <w:rPr>
          <w:rFonts w:ascii="Book Antiqua" w:eastAsia="Calibri" w:hAnsi="Book Antiqua" w:cs="Calibri"/>
          <w:color w:val="000000"/>
          <w:sz w:val="24"/>
          <w:szCs w:val="24"/>
          <w:lang w:eastAsia="es-CO"/>
        </w:rPr>
        <w:t xml:space="preserve">Por lo anterior, se propone entonces la eliminación de lo referente incluido al Artículo 23 de la Ley 136 de 1994, a través de las leyes 1148 de 2007 y la Ley 1551 de 2012 y se propone la creación de un nuevo artículo que contenga lo dispuesto en esas leyes, con </w:t>
      </w:r>
      <w:r w:rsidRPr="004E46EE">
        <w:rPr>
          <w:rFonts w:ascii="Book Antiqua" w:eastAsia="Calibri" w:hAnsi="Book Antiqua" w:cs="Calibri"/>
          <w:color w:val="000000"/>
          <w:sz w:val="24"/>
          <w:szCs w:val="24"/>
          <w:lang w:eastAsia="es-CO"/>
        </w:rPr>
        <w:lastRenderedPageBreak/>
        <w:t>modificaciones que lo actualicen al contexto actual y la necesidad que busca ser subsanada en este Proyecto de Ley.</w:t>
      </w:r>
    </w:p>
    <w:p w14:paraId="0D7634EC" w14:textId="77777777" w:rsidR="004E46EE" w:rsidRPr="004E46EE" w:rsidRDefault="004E46EE" w:rsidP="00BB115E">
      <w:pPr>
        <w:jc w:val="both"/>
        <w:rPr>
          <w:rFonts w:ascii="Book Antiqua" w:eastAsia="Calibri" w:hAnsi="Book Antiqua" w:cs="Calibri"/>
          <w:color w:val="000000"/>
          <w:sz w:val="24"/>
          <w:szCs w:val="24"/>
          <w:lang w:eastAsia="es-CO"/>
        </w:rPr>
      </w:pPr>
    </w:p>
    <w:p w14:paraId="0AD8ECE6" w14:textId="77777777" w:rsidR="004E46EE" w:rsidRPr="004E46EE" w:rsidRDefault="004E46EE" w:rsidP="00BB115E">
      <w:pPr>
        <w:jc w:val="both"/>
        <w:rPr>
          <w:rFonts w:ascii="Book Antiqua" w:eastAsia="Calibri" w:hAnsi="Book Antiqua" w:cs="Calibri"/>
          <w:color w:val="000000"/>
          <w:sz w:val="24"/>
          <w:szCs w:val="24"/>
          <w:lang w:eastAsia="es-CO"/>
        </w:rPr>
      </w:pPr>
      <w:r w:rsidRPr="004E46EE">
        <w:rPr>
          <w:rFonts w:ascii="Book Antiqua" w:eastAsia="Calibri" w:hAnsi="Book Antiqua" w:cs="Calibri"/>
          <w:color w:val="000000"/>
          <w:sz w:val="24"/>
          <w:szCs w:val="24"/>
          <w:lang w:eastAsia="es-CO"/>
        </w:rPr>
        <w:t>El Artículo 3ro crea el Artículo 23A a la Ley 136 de 1994 “Por la cual se dictan normas tendientes a modernizar la organización y el funcionamiento de los municipios”, el cual dispone lo siguiente:</w:t>
      </w:r>
    </w:p>
    <w:p w14:paraId="3F04D8A5" w14:textId="77777777" w:rsidR="004E46EE" w:rsidRPr="004E46EE" w:rsidRDefault="004E46EE" w:rsidP="00BB115E">
      <w:pPr>
        <w:jc w:val="both"/>
        <w:rPr>
          <w:rFonts w:ascii="Book Antiqua" w:eastAsia="Calibri" w:hAnsi="Book Antiqua" w:cs="Calibri"/>
          <w:color w:val="000000"/>
          <w:sz w:val="24"/>
          <w:szCs w:val="24"/>
          <w:lang w:eastAsia="es-CO"/>
        </w:rPr>
      </w:pPr>
    </w:p>
    <w:p w14:paraId="37F80869" w14:textId="77777777" w:rsidR="004E46EE" w:rsidRPr="004E46EE" w:rsidRDefault="004E46EE" w:rsidP="00BB115E">
      <w:pPr>
        <w:shd w:val="clear" w:color="auto" w:fill="FFFFFF"/>
        <w:ind w:left="720"/>
        <w:jc w:val="both"/>
        <w:rPr>
          <w:rFonts w:ascii="Book Antiqua" w:eastAsia="Calibri" w:hAnsi="Book Antiqua" w:cs="Calibri"/>
          <w:b/>
          <w:bCs/>
          <w:color w:val="000000"/>
          <w:sz w:val="24"/>
          <w:szCs w:val="24"/>
          <w:lang w:eastAsia="es-CO"/>
        </w:rPr>
      </w:pPr>
      <w:r w:rsidRPr="004E46EE">
        <w:rPr>
          <w:rFonts w:ascii="Book Antiqua" w:eastAsia="Calibri" w:hAnsi="Book Antiqua" w:cs="Calibri"/>
          <w:color w:val="000000"/>
          <w:sz w:val="24"/>
          <w:szCs w:val="24"/>
          <w:lang w:eastAsia="es-CO"/>
        </w:rPr>
        <w:t>“</w:t>
      </w:r>
      <w:r w:rsidRPr="004E46EE">
        <w:rPr>
          <w:rFonts w:ascii="Book Antiqua" w:eastAsia="Calibri" w:hAnsi="Book Antiqua" w:cs="Calibri"/>
          <w:b/>
          <w:bCs/>
          <w:color w:val="000000"/>
          <w:sz w:val="24"/>
          <w:szCs w:val="24"/>
          <w:lang w:eastAsia="es-CO"/>
        </w:rPr>
        <w:t xml:space="preserve">Artículo 23ª. Sesiones con el uso de las Tecnologías de la Información y las Comunicaciones. </w:t>
      </w:r>
      <w:r w:rsidRPr="004E46EE">
        <w:rPr>
          <w:rFonts w:ascii="Book Antiqua" w:eastAsia="Calibri" w:hAnsi="Book Antiqua" w:cs="Calibri"/>
          <w:color w:val="000000"/>
          <w:sz w:val="24"/>
          <w:szCs w:val="24"/>
          <w:lang w:eastAsia="es-CO"/>
        </w:rPr>
        <w:t>La Presidencia del Concejo Municipal podrá implementar las sesiones de participación no presencial en los siguientes escenarios:</w:t>
      </w:r>
    </w:p>
    <w:p w14:paraId="41676F26" w14:textId="77777777" w:rsidR="004E46EE" w:rsidRPr="004E46EE" w:rsidRDefault="004E46EE" w:rsidP="00BB115E">
      <w:pPr>
        <w:shd w:val="clear" w:color="auto" w:fill="FFFFFF"/>
        <w:ind w:left="720"/>
        <w:jc w:val="both"/>
        <w:rPr>
          <w:rFonts w:ascii="Book Antiqua" w:eastAsia="Calibri" w:hAnsi="Book Antiqua" w:cs="Calibri"/>
          <w:b/>
          <w:bCs/>
          <w:color w:val="000000"/>
          <w:sz w:val="24"/>
          <w:szCs w:val="24"/>
          <w:lang w:eastAsia="es-CO"/>
        </w:rPr>
      </w:pPr>
    </w:p>
    <w:p w14:paraId="381FD7D3" w14:textId="77777777" w:rsidR="004E46EE" w:rsidRPr="004E46EE" w:rsidRDefault="004E46EE" w:rsidP="00BB115E">
      <w:pPr>
        <w:numPr>
          <w:ilvl w:val="0"/>
          <w:numId w:val="5"/>
        </w:numPr>
        <w:shd w:val="clear" w:color="auto" w:fill="FFFFFF"/>
        <w:contextualSpacing/>
        <w:jc w:val="both"/>
        <w:rPr>
          <w:rFonts w:ascii="Book Antiqua" w:eastAsia="Times New Roman" w:hAnsi="Book Antiqua" w:cs="Calibri"/>
          <w:color w:val="000000"/>
          <w:sz w:val="24"/>
          <w:szCs w:val="24"/>
          <w:lang w:eastAsia="es-CO"/>
        </w:rPr>
      </w:pPr>
      <w:r w:rsidRPr="004E46EE">
        <w:rPr>
          <w:rFonts w:ascii="Book Antiqua" w:eastAsia="Times New Roman" w:hAnsi="Book Antiqua" w:cs="Calibri"/>
          <w:color w:val="000000"/>
          <w:sz w:val="24"/>
          <w:szCs w:val="24"/>
          <w:lang w:eastAsia="es-CO"/>
        </w:rPr>
        <w:t>Cuando por acto motivado declare que, por razones de orden público, intimidación o amenaza, no es posible que algunos miembros de los Concejos Municipales y Distritales concurran a su sede habitual, podrán participar de las sesiones bajo la modalidad no presencial bajo la utilización de las Tecnologías de la Información y las Comunicaciones.</w:t>
      </w:r>
    </w:p>
    <w:p w14:paraId="38A79D62" w14:textId="77777777" w:rsidR="004E46EE" w:rsidRPr="004E46EE" w:rsidRDefault="004E46EE" w:rsidP="00BB115E">
      <w:pPr>
        <w:numPr>
          <w:ilvl w:val="0"/>
          <w:numId w:val="5"/>
        </w:numPr>
        <w:shd w:val="clear" w:color="auto" w:fill="FFFFFF"/>
        <w:contextualSpacing/>
        <w:jc w:val="both"/>
        <w:rPr>
          <w:rFonts w:ascii="Book Antiqua" w:eastAsia="Times New Roman" w:hAnsi="Book Antiqua" w:cs="Calibri"/>
          <w:color w:val="000000"/>
          <w:sz w:val="24"/>
          <w:szCs w:val="24"/>
          <w:lang w:eastAsia="es-CO"/>
        </w:rPr>
      </w:pPr>
      <w:r w:rsidRPr="004E46EE">
        <w:rPr>
          <w:rFonts w:ascii="Book Antiqua" w:eastAsia="Times New Roman" w:hAnsi="Book Antiqua" w:cs="Calibri"/>
          <w:color w:val="000000"/>
          <w:sz w:val="24"/>
          <w:szCs w:val="24"/>
          <w:lang w:eastAsia="es-CO"/>
        </w:rPr>
        <w:t>Cuando un miembro de la corporación con antelación, de manera escrita y debidamente soportada, solicite a al presidente de la misma, la utilización de las Tecnologías de la Información y las Comunicaciones en los siguientes escenarios:</w:t>
      </w:r>
    </w:p>
    <w:p w14:paraId="114D8961" w14:textId="77777777" w:rsidR="004E46EE" w:rsidRPr="004E46EE" w:rsidRDefault="004E46EE" w:rsidP="00BB115E">
      <w:pPr>
        <w:shd w:val="clear" w:color="auto" w:fill="FFFFFF"/>
        <w:ind w:left="1440"/>
        <w:contextualSpacing/>
        <w:jc w:val="both"/>
        <w:rPr>
          <w:rFonts w:ascii="Book Antiqua" w:eastAsia="Times New Roman" w:hAnsi="Book Antiqua" w:cs="Calibri"/>
          <w:color w:val="000000"/>
          <w:sz w:val="24"/>
          <w:szCs w:val="24"/>
          <w:lang w:eastAsia="es-CO"/>
        </w:rPr>
      </w:pPr>
    </w:p>
    <w:p w14:paraId="669BFA5E" w14:textId="77777777" w:rsidR="004E46EE" w:rsidRPr="004E46EE" w:rsidRDefault="004E46EE" w:rsidP="00BB115E">
      <w:pPr>
        <w:numPr>
          <w:ilvl w:val="0"/>
          <w:numId w:val="6"/>
        </w:numPr>
        <w:shd w:val="clear" w:color="auto" w:fill="FFFFFF"/>
        <w:contextualSpacing/>
        <w:jc w:val="both"/>
        <w:rPr>
          <w:rFonts w:ascii="Book Antiqua" w:eastAsia="Times New Roman" w:hAnsi="Book Antiqua" w:cs="Calibri"/>
          <w:color w:val="000000"/>
          <w:sz w:val="24"/>
          <w:szCs w:val="24"/>
          <w:lang w:eastAsia="es-CO"/>
        </w:rPr>
      </w:pPr>
      <w:r w:rsidRPr="004E46EE">
        <w:rPr>
          <w:rFonts w:ascii="Book Antiqua" w:eastAsia="Times New Roman" w:hAnsi="Book Antiqua" w:cs="Calibri"/>
          <w:color w:val="000000"/>
          <w:sz w:val="24"/>
          <w:szCs w:val="24"/>
          <w:lang w:eastAsia="es-CO"/>
        </w:rPr>
        <w:t>Cuando el Concejal se encuentre fuera del municipio donde se establece su sede habitual de sesiones cumpliendo compromisos referentes a su formación académica de pregrado o posgrado.</w:t>
      </w:r>
    </w:p>
    <w:p w14:paraId="08E0E7D4" w14:textId="77777777" w:rsidR="004E46EE" w:rsidRPr="004E46EE" w:rsidRDefault="004E46EE" w:rsidP="00BB115E">
      <w:pPr>
        <w:numPr>
          <w:ilvl w:val="0"/>
          <w:numId w:val="6"/>
        </w:numPr>
        <w:shd w:val="clear" w:color="auto" w:fill="FFFFFF"/>
        <w:contextualSpacing/>
        <w:jc w:val="both"/>
        <w:rPr>
          <w:rFonts w:ascii="Book Antiqua" w:eastAsia="Times New Roman" w:hAnsi="Book Antiqua" w:cs="Calibri"/>
          <w:color w:val="000000"/>
          <w:sz w:val="24"/>
          <w:szCs w:val="24"/>
          <w:lang w:eastAsia="es-CO"/>
        </w:rPr>
      </w:pPr>
      <w:r w:rsidRPr="004E46EE">
        <w:rPr>
          <w:rFonts w:ascii="Book Antiqua" w:eastAsia="Times New Roman" w:hAnsi="Book Antiqua" w:cs="Calibri"/>
          <w:color w:val="000000"/>
          <w:sz w:val="24"/>
          <w:szCs w:val="24"/>
          <w:lang w:eastAsia="es-CO"/>
        </w:rPr>
        <w:t>Cuando se encuentre fuera del municipio donde se establece su sede habitual de sesiones desempeñando actividades de representación y/o relacionadas con su cargo y que se encuentren debidamente acreditadas.</w:t>
      </w:r>
    </w:p>
    <w:p w14:paraId="372A7746" w14:textId="77777777" w:rsidR="004E46EE" w:rsidRPr="004E46EE" w:rsidRDefault="004E46EE" w:rsidP="00BB115E">
      <w:pPr>
        <w:numPr>
          <w:ilvl w:val="0"/>
          <w:numId w:val="6"/>
        </w:numPr>
        <w:shd w:val="clear" w:color="auto" w:fill="FFFFFF"/>
        <w:contextualSpacing/>
        <w:jc w:val="both"/>
        <w:rPr>
          <w:rFonts w:ascii="Book Antiqua" w:eastAsia="Times New Roman" w:hAnsi="Book Antiqua" w:cs="Calibri"/>
          <w:color w:val="000000"/>
          <w:sz w:val="24"/>
          <w:szCs w:val="24"/>
          <w:lang w:eastAsia="es-CO"/>
        </w:rPr>
      </w:pPr>
      <w:r w:rsidRPr="004E46EE">
        <w:rPr>
          <w:rFonts w:ascii="Book Antiqua" w:eastAsia="Times New Roman" w:hAnsi="Book Antiqua" w:cs="Calibri"/>
          <w:color w:val="000000"/>
          <w:sz w:val="24"/>
          <w:szCs w:val="24"/>
          <w:lang w:eastAsia="es-CO"/>
        </w:rPr>
        <w:t xml:space="preserve">Cuando por situaciones medicas probadas del Concejal, sus familiares en primer y segundo grado de consanguinidad y su cónyuge o compañero(a) permanente, y que impliquen un desplazamiento de su sede habitual de sesiones.  </w:t>
      </w:r>
    </w:p>
    <w:p w14:paraId="732E884D" w14:textId="77777777" w:rsidR="004E46EE" w:rsidRPr="004E46EE" w:rsidRDefault="004E46EE" w:rsidP="00BB115E">
      <w:pPr>
        <w:shd w:val="clear" w:color="auto" w:fill="FFFFFF"/>
        <w:ind w:left="720"/>
        <w:jc w:val="both"/>
        <w:rPr>
          <w:rFonts w:ascii="Book Antiqua" w:eastAsia="Times New Roman" w:hAnsi="Book Antiqua" w:cs="Calibri"/>
          <w:color w:val="000000"/>
          <w:sz w:val="24"/>
          <w:szCs w:val="24"/>
          <w:lang w:eastAsia="es-CO"/>
        </w:rPr>
      </w:pPr>
    </w:p>
    <w:p w14:paraId="5B2FE3F0" w14:textId="77777777" w:rsidR="004E46EE" w:rsidRPr="004E46EE" w:rsidRDefault="004E46EE" w:rsidP="00BB115E">
      <w:pPr>
        <w:shd w:val="clear" w:color="auto" w:fill="FFFFFF"/>
        <w:ind w:left="720"/>
        <w:jc w:val="both"/>
        <w:rPr>
          <w:rFonts w:ascii="Book Antiqua" w:eastAsia="Times New Roman" w:hAnsi="Book Antiqua" w:cs="Calibri"/>
          <w:color w:val="000000"/>
          <w:sz w:val="24"/>
          <w:szCs w:val="24"/>
          <w:lang w:eastAsia="es-CO"/>
        </w:rPr>
      </w:pPr>
      <w:r w:rsidRPr="004E46EE">
        <w:rPr>
          <w:rFonts w:ascii="Book Antiqua" w:eastAsia="Times New Roman" w:hAnsi="Book Antiqua" w:cs="Calibri"/>
          <w:color w:val="000000"/>
          <w:sz w:val="24"/>
          <w:szCs w:val="24"/>
          <w:lang w:eastAsia="es-CO"/>
        </w:rPr>
        <w:t>En caso de existir comisiones permanentes, se podrán adelantar las sesiones en los mismos términos establecidos en el presente artículo.</w:t>
      </w:r>
    </w:p>
    <w:p w14:paraId="574852AA" w14:textId="77777777" w:rsidR="004E46EE" w:rsidRPr="004E46EE" w:rsidRDefault="004E46EE" w:rsidP="00BB115E">
      <w:pPr>
        <w:shd w:val="clear" w:color="auto" w:fill="FFFFFF"/>
        <w:ind w:left="1440"/>
        <w:jc w:val="both"/>
        <w:rPr>
          <w:rFonts w:ascii="Book Antiqua" w:eastAsia="Times New Roman" w:hAnsi="Book Antiqua" w:cs="Calibri"/>
          <w:color w:val="000000"/>
          <w:sz w:val="24"/>
          <w:szCs w:val="24"/>
          <w:lang w:eastAsia="es-CO"/>
        </w:rPr>
      </w:pPr>
    </w:p>
    <w:p w14:paraId="0C9833DB" w14:textId="77777777" w:rsidR="004E46EE" w:rsidRPr="004E46EE" w:rsidRDefault="004E46EE" w:rsidP="00BB115E">
      <w:pPr>
        <w:shd w:val="clear" w:color="auto" w:fill="FFFFFF"/>
        <w:ind w:left="720"/>
        <w:jc w:val="both"/>
        <w:rPr>
          <w:rFonts w:ascii="Book Antiqua" w:eastAsia="Times New Roman" w:hAnsi="Book Antiqua" w:cs="Calibri"/>
          <w:color w:val="000000"/>
          <w:sz w:val="24"/>
          <w:szCs w:val="24"/>
          <w:lang w:eastAsia="es-CO"/>
        </w:rPr>
      </w:pPr>
      <w:r w:rsidRPr="004E46EE">
        <w:rPr>
          <w:rFonts w:ascii="Book Antiqua" w:eastAsia="Times New Roman" w:hAnsi="Book Antiqua" w:cs="Calibri"/>
          <w:color w:val="000000"/>
          <w:sz w:val="24"/>
          <w:szCs w:val="24"/>
          <w:lang w:eastAsia="es-CO"/>
        </w:rPr>
        <w:lastRenderedPageBreak/>
        <w:t>Los mismos medios podrán emplearse con el fin de escuchar a quienes deseen rendir declaraciones verbales o escritas sobre hechos o temas que requieran ser debatidos, o puedan aportar información o elementos de juicio útiles para las decisiones de los Concejos Municipales y Distritales.</w:t>
      </w:r>
    </w:p>
    <w:p w14:paraId="460A01D8" w14:textId="77777777" w:rsidR="004E46EE" w:rsidRPr="004E46EE" w:rsidRDefault="004E46EE" w:rsidP="00BB115E">
      <w:pPr>
        <w:shd w:val="clear" w:color="auto" w:fill="FFFFFF"/>
        <w:ind w:left="720"/>
        <w:jc w:val="both"/>
        <w:rPr>
          <w:rFonts w:ascii="Book Antiqua" w:eastAsia="Times New Roman" w:hAnsi="Book Antiqua" w:cs="Calibri"/>
          <w:color w:val="000000"/>
          <w:sz w:val="24"/>
          <w:szCs w:val="24"/>
          <w:lang w:eastAsia="es-CO"/>
        </w:rPr>
      </w:pPr>
    </w:p>
    <w:p w14:paraId="08F59889" w14:textId="77777777" w:rsidR="004E46EE" w:rsidRPr="004E46EE" w:rsidRDefault="004E46EE" w:rsidP="00BB115E">
      <w:pPr>
        <w:shd w:val="clear" w:color="auto" w:fill="FFFFFF"/>
        <w:ind w:left="720"/>
        <w:jc w:val="both"/>
        <w:rPr>
          <w:rFonts w:ascii="Book Antiqua" w:eastAsia="Times New Roman" w:hAnsi="Book Antiqua" w:cs="Calibri"/>
          <w:color w:val="000000"/>
          <w:sz w:val="24"/>
          <w:szCs w:val="24"/>
          <w:lang w:eastAsia="es-CO"/>
        </w:rPr>
      </w:pPr>
      <w:r w:rsidRPr="004E46EE">
        <w:rPr>
          <w:rFonts w:ascii="Book Antiqua" w:eastAsia="Times New Roman" w:hAnsi="Book Antiqua" w:cs="Calibri"/>
          <w:color w:val="000000"/>
          <w:sz w:val="24"/>
          <w:szCs w:val="24"/>
          <w:lang w:eastAsia="es-CO"/>
        </w:rPr>
        <w:t>Parágrafo 1. Los miembros del Concejo podrán deliberar y decidir en los mismos términos que aquellos que tengan participación presencial, utilizando para tal efecto los medios de comunicación que garanticen su acreditación como funcionarios en ejercicio y su identificación permanente en la totalidad de la sesión.</w:t>
      </w:r>
    </w:p>
    <w:p w14:paraId="50E963CF" w14:textId="77777777" w:rsidR="004E46EE" w:rsidRPr="004E46EE" w:rsidRDefault="004E46EE" w:rsidP="00BB115E">
      <w:pPr>
        <w:shd w:val="clear" w:color="auto" w:fill="FFFFFF"/>
        <w:ind w:left="720"/>
        <w:jc w:val="both"/>
        <w:rPr>
          <w:rFonts w:ascii="Book Antiqua" w:eastAsia="Times New Roman" w:hAnsi="Book Antiqua" w:cs="Calibri"/>
          <w:color w:val="000000"/>
          <w:sz w:val="24"/>
          <w:szCs w:val="24"/>
          <w:lang w:eastAsia="es-CO"/>
        </w:rPr>
      </w:pPr>
    </w:p>
    <w:p w14:paraId="24A6E434" w14:textId="77777777" w:rsidR="004E46EE" w:rsidRPr="004E46EE" w:rsidRDefault="004E46EE" w:rsidP="00BB115E">
      <w:pPr>
        <w:shd w:val="clear" w:color="auto" w:fill="FFFFFF"/>
        <w:ind w:left="720"/>
        <w:jc w:val="both"/>
        <w:rPr>
          <w:rFonts w:ascii="Book Antiqua" w:eastAsia="Times New Roman" w:hAnsi="Book Antiqua" w:cs="Calibri"/>
          <w:color w:val="000000"/>
          <w:sz w:val="24"/>
          <w:szCs w:val="24"/>
          <w:lang w:eastAsia="es-CO"/>
        </w:rPr>
      </w:pPr>
      <w:r w:rsidRPr="004E46EE">
        <w:rPr>
          <w:rFonts w:ascii="Book Antiqua" w:eastAsia="Times New Roman" w:hAnsi="Book Antiqua" w:cs="Calibri"/>
          <w:color w:val="000000"/>
          <w:sz w:val="24"/>
          <w:szCs w:val="24"/>
          <w:lang w:eastAsia="es-CO"/>
        </w:rPr>
        <w:t>Parágrafo 2. Cada Concejo deberá expedir un acto administrativo que especifique los requisitos que debe cumplir para el uso de estos medios. El personero servirá como veedor y verificará el uso proporcional, justificado y adecuado de los medios tecnológicos. Los actos administrativos que autoricen la concurrencia de algún concejal a las sesiones en modalidad no presencial, deberán ser comunicados al personero dentro de los dos (2) días siguientes a su expedición</w:t>
      </w:r>
    </w:p>
    <w:p w14:paraId="318D56DD" w14:textId="77777777" w:rsidR="004E46EE" w:rsidRPr="004E46EE" w:rsidRDefault="004E46EE" w:rsidP="00BB115E">
      <w:pPr>
        <w:shd w:val="clear" w:color="auto" w:fill="FFFFFF"/>
        <w:ind w:left="720"/>
        <w:jc w:val="both"/>
        <w:rPr>
          <w:rFonts w:ascii="Book Antiqua" w:eastAsia="Times New Roman" w:hAnsi="Book Antiqua" w:cs="Calibri"/>
          <w:color w:val="000000"/>
          <w:sz w:val="24"/>
          <w:szCs w:val="24"/>
          <w:lang w:eastAsia="es-CO"/>
        </w:rPr>
      </w:pPr>
    </w:p>
    <w:p w14:paraId="164A2A10" w14:textId="17E84B8D" w:rsidR="004E46EE" w:rsidRPr="004E46EE" w:rsidRDefault="004E46EE" w:rsidP="00BB115E">
      <w:pPr>
        <w:shd w:val="clear" w:color="auto" w:fill="FFFFFF"/>
        <w:ind w:left="720"/>
        <w:jc w:val="both"/>
        <w:rPr>
          <w:rFonts w:ascii="Book Antiqua" w:eastAsia="Times New Roman" w:hAnsi="Book Antiqua" w:cs="Calibri"/>
          <w:color w:val="000000"/>
          <w:sz w:val="24"/>
          <w:szCs w:val="24"/>
          <w:lang w:eastAsia="es-CO"/>
        </w:rPr>
      </w:pPr>
      <w:r w:rsidRPr="004E46EE">
        <w:rPr>
          <w:rFonts w:ascii="Book Antiqua" w:eastAsia="Times New Roman" w:hAnsi="Book Antiqua" w:cs="Calibri"/>
          <w:color w:val="000000"/>
          <w:sz w:val="24"/>
          <w:szCs w:val="24"/>
          <w:lang w:eastAsia="es-CO"/>
        </w:rPr>
        <w:t>Parágrafo 3.</w:t>
      </w:r>
      <w:r w:rsidRPr="004E46EE">
        <w:rPr>
          <w:rFonts w:ascii="Book Antiqua" w:eastAsia="Times New Roman" w:hAnsi="Book Antiqua" w:cs="Calibri"/>
          <w:b/>
          <w:bCs/>
          <w:color w:val="000000"/>
          <w:sz w:val="24"/>
          <w:szCs w:val="24"/>
          <w:lang w:eastAsia="es-CO"/>
        </w:rPr>
        <w:t xml:space="preserve"> </w:t>
      </w:r>
      <w:r w:rsidRPr="004E46EE">
        <w:rPr>
          <w:rFonts w:ascii="Book Antiqua" w:eastAsia="Times New Roman" w:hAnsi="Book Antiqua" w:cs="Calibri"/>
          <w:color w:val="000000"/>
          <w:sz w:val="24"/>
          <w:szCs w:val="24"/>
          <w:lang w:eastAsia="es-CO"/>
        </w:rPr>
        <w:t xml:space="preserve">Las Tecnologías de la Información y las Comunicaciones a utilizar en los escenarios referidos en el numeral 2do del presente </w:t>
      </w:r>
      <w:r w:rsidR="00C611EE" w:rsidRPr="004E46EE">
        <w:rPr>
          <w:rFonts w:ascii="Book Antiqua" w:eastAsia="Times New Roman" w:hAnsi="Book Antiqua" w:cs="Calibri"/>
          <w:color w:val="000000"/>
          <w:sz w:val="24"/>
          <w:szCs w:val="24"/>
          <w:lang w:eastAsia="es-CO"/>
        </w:rPr>
        <w:t>artículo</w:t>
      </w:r>
      <w:r w:rsidRPr="004E46EE">
        <w:rPr>
          <w:rFonts w:ascii="Book Antiqua" w:eastAsia="Times New Roman" w:hAnsi="Book Antiqua" w:cs="Calibri"/>
          <w:color w:val="000000"/>
          <w:sz w:val="24"/>
          <w:szCs w:val="24"/>
          <w:lang w:eastAsia="es-CO"/>
        </w:rPr>
        <w:t xml:space="preserve"> solo serán aplicables al concejal solicitante que cumpla con los requisitos de acreditación del escenario, los demás concejales deberán asistir en total presencialidad sin excepción.”</w:t>
      </w:r>
    </w:p>
    <w:p w14:paraId="363C701F" w14:textId="77777777" w:rsidR="004E46EE" w:rsidRPr="004E46EE" w:rsidRDefault="004E46EE" w:rsidP="00BB115E">
      <w:pPr>
        <w:ind w:left="720"/>
        <w:jc w:val="both"/>
        <w:rPr>
          <w:rFonts w:ascii="Book Antiqua" w:eastAsia="Calibri" w:hAnsi="Book Antiqua" w:cs="Calibri"/>
          <w:color w:val="000000"/>
          <w:sz w:val="24"/>
          <w:szCs w:val="24"/>
          <w:lang w:eastAsia="es-CO"/>
        </w:rPr>
      </w:pPr>
    </w:p>
    <w:p w14:paraId="47A6139A" w14:textId="77777777" w:rsidR="004E46EE" w:rsidRPr="004E46EE" w:rsidRDefault="004E46EE" w:rsidP="00BB115E">
      <w:pPr>
        <w:jc w:val="both"/>
        <w:rPr>
          <w:rFonts w:ascii="Book Antiqua" w:eastAsia="Calibri" w:hAnsi="Book Antiqua" w:cs="Calibri"/>
          <w:color w:val="000000"/>
          <w:sz w:val="24"/>
          <w:szCs w:val="24"/>
          <w:lang w:eastAsia="es-CO"/>
        </w:rPr>
      </w:pPr>
      <w:r w:rsidRPr="004E46EE">
        <w:rPr>
          <w:rFonts w:ascii="Book Antiqua" w:eastAsia="Calibri" w:hAnsi="Book Antiqua" w:cs="Calibri"/>
          <w:color w:val="000000"/>
          <w:sz w:val="24"/>
          <w:szCs w:val="24"/>
          <w:lang w:eastAsia="es-CO"/>
        </w:rPr>
        <w:t>En este artículo se dispone entonces la creación de un nuevo artículo que condense lo eliminado en el artículo 2do de este mismo Proyecto de Ley, esto buscando dar una conexidad y mayor claridad sobre lo que busca la norma.</w:t>
      </w:r>
    </w:p>
    <w:p w14:paraId="494AD994" w14:textId="77777777" w:rsidR="004E46EE" w:rsidRPr="004E46EE" w:rsidRDefault="004E46EE" w:rsidP="00BB115E">
      <w:pPr>
        <w:jc w:val="both"/>
        <w:rPr>
          <w:rFonts w:ascii="Book Antiqua" w:eastAsia="Calibri" w:hAnsi="Book Antiqua" w:cs="Calibri"/>
          <w:color w:val="000000"/>
          <w:sz w:val="24"/>
          <w:szCs w:val="24"/>
          <w:lang w:eastAsia="es-CO"/>
        </w:rPr>
      </w:pPr>
    </w:p>
    <w:p w14:paraId="5789EC6A" w14:textId="77777777" w:rsidR="004E46EE" w:rsidRPr="004E46EE" w:rsidRDefault="004E46EE" w:rsidP="00BB115E">
      <w:pPr>
        <w:jc w:val="both"/>
        <w:rPr>
          <w:rFonts w:ascii="Book Antiqua" w:eastAsia="Calibri" w:hAnsi="Book Antiqua" w:cs="Calibri"/>
          <w:color w:val="000000"/>
          <w:sz w:val="24"/>
          <w:szCs w:val="24"/>
          <w:lang w:eastAsia="es-CO"/>
        </w:rPr>
      </w:pPr>
      <w:r w:rsidRPr="004E46EE">
        <w:rPr>
          <w:rFonts w:ascii="Book Antiqua" w:eastAsia="Calibri" w:hAnsi="Book Antiqua" w:cs="Calibri"/>
          <w:color w:val="000000"/>
          <w:sz w:val="24"/>
          <w:szCs w:val="24"/>
          <w:lang w:eastAsia="es-CO"/>
        </w:rPr>
        <w:t>Entonces, la creación de este nuevo artículo se desarrolla así:</w:t>
      </w:r>
    </w:p>
    <w:p w14:paraId="613F7CB1" w14:textId="77777777" w:rsidR="004E46EE" w:rsidRPr="004E46EE" w:rsidRDefault="004E46EE" w:rsidP="00BB115E">
      <w:pPr>
        <w:jc w:val="both"/>
        <w:rPr>
          <w:rFonts w:ascii="Book Antiqua" w:eastAsia="Calibri" w:hAnsi="Book Antiqua" w:cs="Calibri"/>
          <w:color w:val="000000"/>
          <w:sz w:val="24"/>
          <w:szCs w:val="24"/>
          <w:lang w:eastAsia="es-CO"/>
        </w:rPr>
      </w:pPr>
    </w:p>
    <w:p w14:paraId="5B9F7880" w14:textId="77777777" w:rsidR="004E46EE" w:rsidRPr="004E46EE" w:rsidRDefault="004E46EE" w:rsidP="00BB115E">
      <w:pPr>
        <w:ind w:left="720"/>
        <w:jc w:val="both"/>
        <w:rPr>
          <w:rFonts w:ascii="Book Antiqua" w:eastAsia="Calibri" w:hAnsi="Book Antiqua" w:cs="Calibri"/>
          <w:color w:val="000000"/>
          <w:sz w:val="24"/>
          <w:szCs w:val="24"/>
          <w:lang w:eastAsia="es-CO"/>
        </w:rPr>
      </w:pPr>
      <w:r w:rsidRPr="004E46EE">
        <w:rPr>
          <w:rFonts w:ascii="Book Antiqua" w:eastAsia="Calibri" w:hAnsi="Book Antiqua" w:cs="Calibri"/>
          <w:color w:val="000000"/>
          <w:sz w:val="24"/>
          <w:szCs w:val="24"/>
          <w:lang w:eastAsia="es-CO"/>
        </w:rPr>
        <w:t>Artículo 23A. Sesiones con el uso de las Tecnologías de la Información y las Comunicaciones. La Presidencia del Concejo Municipal podrá implementar las sesiones de participación no presencial en los siguientes escenarios:</w:t>
      </w:r>
    </w:p>
    <w:p w14:paraId="0FDEBD6A" w14:textId="77777777" w:rsidR="004E46EE" w:rsidRPr="004E46EE" w:rsidRDefault="004E46EE" w:rsidP="00BB115E">
      <w:pPr>
        <w:ind w:left="720"/>
        <w:jc w:val="both"/>
        <w:rPr>
          <w:rFonts w:ascii="Book Antiqua" w:eastAsia="Calibri" w:hAnsi="Book Antiqua" w:cs="Calibri"/>
          <w:color w:val="000000"/>
          <w:sz w:val="24"/>
          <w:szCs w:val="24"/>
          <w:lang w:eastAsia="es-CO"/>
        </w:rPr>
      </w:pPr>
    </w:p>
    <w:p w14:paraId="6F154919" w14:textId="77777777" w:rsidR="004E46EE" w:rsidRPr="004E46EE" w:rsidRDefault="004E46EE" w:rsidP="00BB115E">
      <w:pPr>
        <w:ind w:left="720"/>
        <w:jc w:val="both"/>
        <w:rPr>
          <w:rFonts w:ascii="Book Antiqua" w:eastAsia="Calibri" w:hAnsi="Book Antiqua" w:cs="Calibri"/>
          <w:color w:val="000000"/>
          <w:sz w:val="24"/>
          <w:szCs w:val="24"/>
          <w:lang w:eastAsia="es-CO"/>
        </w:rPr>
      </w:pPr>
      <w:r w:rsidRPr="004E46EE">
        <w:rPr>
          <w:rFonts w:ascii="Book Antiqua" w:eastAsia="Calibri" w:hAnsi="Book Antiqua" w:cs="Calibri"/>
          <w:color w:val="000000"/>
          <w:sz w:val="24"/>
          <w:szCs w:val="24"/>
          <w:lang w:eastAsia="es-CO"/>
        </w:rPr>
        <w:lastRenderedPageBreak/>
        <w:t>1.Cuando por acto motivado declare que, por razones de orden público, intimidación o amenaza, no es posible que algunos miembros de los Concejos Municipales y Distritales concurran a su sede habitual, podrán participar de las sesiones bajo la modalidad no presencial bajo la utilización de las Tecnologías de la Información y las Comunicaciones.</w:t>
      </w:r>
    </w:p>
    <w:p w14:paraId="1EA229C3" w14:textId="77777777" w:rsidR="004E46EE" w:rsidRPr="004E46EE" w:rsidRDefault="004E46EE" w:rsidP="00BB115E">
      <w:pPr>
        <w:ind w:left="720"/>
        <w:jc w:val="both"/>
        <w:rPr>
          <w:rFonts w:ascii="Book Antiqua" w:eastAsia="Calibri" w:hAnsi="Book Antiqua" w:cs="Calibri"/>
          <w:color w:val="000000"/>
          <w:sz w:val="24"/>
          <w:szCs w:val="24"/>
          <w:lang w:eastAsia="es-CO"/>
        </w:rPr>
      </w:pPr>
    </w:p>
    <w:p w14:paraId="4E28E40C" w14:textId="77777777" w:rsidR="004E46EE" w:rsidRPr="004E46EE" w:rsidRDefault="004E46EE" w:rsidP="00BB115E">
      <w:pPr>
        <w:ind w:left="720"/>
        <w:jc w:val="both"/>
        <w:rPr>
          <w:rFonts w:ascii="Book Antiqua" w:eastAsia="Calibri" w:hAnsi="Book Antiqua" w:cs="Calibri"/>
          <w:color w:val="000000"/>
          <w:sz w:val="24"/>
          <w:szCs w:val="24"/>
          <w:lang w:eastAsia="es-CO"/>
        </w:rPr>
      </w:pPr>
      <w:r w:rsidRPr="004E46EE">
        <w:rPr>
          <w:rFonts w:ascii="Book Antiqua" w:eastAsia="Calibri" w:hAnsi="Book Antiqua" w:cs="Calibri"/>
          <w:color w:val="000000"/>
          <w:sz w:val="24"/>
          <w:szCs w:val="24"/>
          <w:lang w:eastAsia="es-CO"/>
        </w:rPr>
        <w:t>(..)</w:t>
      </w:r>
    </w:p>
    <w:p w14:paraId="11C181C5" w14:textId="77777777" w:rsidR="004E46EE" w:rsidRPr="004E46EE" w:rsidRDefault="004E46EE" w:rsidP="00BB115E">
      <w:pPr>
        <w:ind w:left="720"/>
        <w:jc w:val="both"/>
        <w:rPr>
          <w:rFonts w:ascii="Book Antiqua" w:eastAsia="Calibri" w:hAnsi="Book Antiqua" w:cs="Calibri"/>
          <w:color w:val="000000"/>
          <w:sz w:val="24"/>
          <w:szCs w:val="24"/>
          <w:lang w:eastAsia="es-CO"/>
        </w:rPr>
      </w:pPr>
    </w:p>
    <w:p w14:paraId="479C1B23" w14:textId="77777777" w:rsidR="004E46EE" w:rsidRPr="004E46EE" w:rsidRDefault="004E46EE" w:rsidP="00BB115E">
      <w:pPr>
        <w:shd w:val="clear" w:color="auto" w:fill="FFFFFF"/>
        <w:ind w:left="720"/>
        <w:jc w:val="both"/>
        <w:rPr>
          <w:rFonts w:ascii="Book Antiqua" w:eastAsia="Times New Roman" w:hAnsi="Book Antiqua" w:cs="Calibri"/>
          <w:color w:val="000000"/>
          <w:sz w:val="24"/>
          <w:szCs w:val="24"/>
          <w:lang w:eastAsia="es-CO"/>
        </w:rPr>
      </w:pPr>
      <w:r w:rsidRPr="004E46EE">
        <w:rPr>
          <w:rFonts w:ascii="Book Antiqua" w:eastAsia="Times New Roman" w:hAnsi="Book Antiqua" w:cs="Calibri"/>
          <w:color w:val="000000"/>
          <w:sz w:val="24"/>
          <w:szCs w:val="24"/>
          <w:lang w:eastAsia="es-CO"/>
        </w:rPr>
        <w:t>En caso de existir comisiones permanentes, se podrán adelantar las sesiones en los mismos términos establecidos en el presente artículo.</w:t>
      </w:r>
    </w:p>
    <w:p w14:paraId="4AC9ECE0" w14:textId="77777777" w:rsidR="004E46EE" w:rsidRPr="004E46EE" w:rsidRDefault="004E46EE" w:rsidP="00BB115E">
      <w:pPr>
        <w:jc w:val="both"/>
        <w:rPr>
          <w:rFonts w:ascii="Book Antiqua" w:eastAsia="Calibri" w:hAnsi="Book Antiqua" w:cs="Calibri"/>
          <w:color w:val="000000"/>
          <w:sz w:val="24"/>
          <w:szCs w:val="24"/>
          <w:lang w:eastAsia="es-CO"/>
        </w:rPr>
      </w:pPr>
    </w:p>
    <w:p w14:paraId="3F911B13" w14:textId="77777777" w:rsidR="004E46EE" w:rsidRPr="004E46EE" w:rsidRDefault="004E46EE" w:rsidP="00BB115E">
      <w:pPr>
        <w:jc w:val="both"/>
        <w:rPr>
          <w:rFonts w:ascii="Book Antiqua" w:eastAsia="Calibri" w:hAnsi="Book Antiqua" w:cs="Calibri"/>
          <w:color w:val="000000"/>
          <w:sz w:val="24"/>
          <w:szCs w:val="24"/>
          <w:lang w:eastAsia="es-CO"/>
        </w:rPr>
      </w:pPr>
      <w:r w:rsidRPr="004E46EE">
        <w:rPr>
          <w:rFonts w:ascii="Book Antiqua" w:eastAsia="Calibri" w:hAnsi="Book Antiqua" w:cs="Calibri"/>
          <w:color w:val="000000"/>
          <w:sz w:val="24"/>
          <w:szCs w:val="24"/>
          <w:lang w:eastAsia="es-CO"/>
        </w:rPr>
        <w:t>Así las cosas, lo referido en el artículo nuevo propuesto, se desarrolla en los mismos términos que lo dispone la ley 1148 de 2007 en su Artículo 2do, respetando la intención del legislador.</w:t>
      </w:r>
    </w:p>
    <w:p w14:paraId="3CC88F9B" w14:textId="77777777" w:rsidR="004E46EE" w:rsidRPr="004E46EE" w:rsidRDefault="004E46EE" w:rsidP="00BB115E">
      <w:pPr>
        <w:jc w:val="both"/>
        <w:rPr>
          <w:rFonts w:ascii="Book Antiqua" w:eastAsia="Calibri" w:hAnsi="Book Antiqua" w:cs="Calibri"/>
          <w:color w:val="000000"/>
          <w:sz w:val="24"/>
          <w:szCs w:val="24"/>
          <w:lang w:eastAsia="es-CO"/>
        </w:rPr>
      </w:pPr>
    </w:p>
    <w:p w14:paraId="7539EFC4" w14:textId="77777777" w:rsidR="004E46EE" w:rsidRPr="004E46EE" w:rsidRDefault="004E46EE" w:rsidP="00BB115E">
      <w:pPr>
        <w:jc w:val="both"/>
        <w:rPr>
          <w:rFonts w:ascii="Book Antiqua" w:eastAsia="Calibri" w:hAnsi="Book Antiqua" w:cs="Calibri"/>
          <w:color w:val="000000"/>
          <w:sz w:val="24"/>
          <w:szCs w:val="24"/>
          <w:lang w:eastAsia="es-CO"/>
        </w:rPr>
      </w:pPr>
      <w:r w:rsidRPr="004E46EE">
        <w:rPr>
          <w:rFonts w:ascii="Book Antiqua" w:eastAsia="Calibri" w:hAnsi="Book Antiqua" w:cs="Calibri"/>
          <w:color w:val="000000"/>
          <w:sz w:val="24"/>
          <w:szCs w:val="24"/>
          <w:lang w:eastAsia="es-CO"/>
        </w:rPr>
        <w:t>Ahora, en lo referente a la responsabilidad endilgada al Personero Municipal incluida en el parágrafo 2 del artículo 23 de la Ley 136 de 1994 y que sugerimos sea eliminada de ese artículo e integrada en el artículo nuevo que proponemos. Esta responsabilidad nace en la Ley 1551 de 2012, en su Artículo 15 y reza, así:</w:t>
      </w:r>
    </w:p>
    <w:p w14:paraId="4AB036D3" w14:textId="77777777" w:rsidR="004E46EE" w:rsidRPr="004E46EE" w:rsidRDefault="004E46EE" w:rsidP="00BB115E">
      <w:pPr>
        <w:jc w:val="both"/>
        <w:rPr>
          <w:rFonts w:ascii="Book Antiqua" w:eastAsia="Calibri" w:hAnsi="Book Antiqua" w:cs="Calibri"/>
          <w:color w:val="000000"/>
          <w:sz w:val="24"/>
          <w:szCs w:val="24"/>
          <w:lang w:eastAsia="es-CO"/>
        </w:rPr>
      </w:pPr>
    </w:p>
    <w:p w14:paraId="653429F9" w14:textId="77777777" w:rsidR="004E46EE" w:rsidRPr="004E46EE" w:rsidRDefault="004E46EE" w:rsidP="00BB115E">
      <w:pPr>
        <w:ind w:left="720"/>
        <w:jc w:val="both"/>
        <w:rPr>
          <w:rFonts w:ascii="Book Antiqua" w:eastAsia="Calibri" w:hAnsi="Book Antiqua" w:cs="Calibri"/>
          <w:color w:val="000000"/>
          <w:sz w:val="24"/>
          <w:szCs w:val="24"/>
          <w:lang w:eastAsia="es-CO"/>
        </w:rPr>
      </w:pPr>
      <w:r w:rsidRPr="004E46EE">
        <w:rPr>
          <w:rFonts w:ascii="Book Antiqua" w:eastAsia="Calibri" w:hAnsi="Book Antiqua" w:cs="Calibri"/>
          <w:color w:val="000000"/>
          <w:sz w:val="24"/>
          <w:szCs w:val="24"/>
          <w:lang w:eastAsia="es-CO"/>
        </w:rPr>
        <w:t>Artículo 24. Invalidez de las reuniones. Cada Concejo deberá expedir un acto administrativo que especifique los requisitos que debe cumplir para el uso de estos medios. El personero servirá como veedor y verificará el uso proporcional, justificado y adecuado de los medios tecnológicos. Los actos administrativos que autoricen la concurrencia de algún concejal a las sesiones de manera no presencial, deberán ser comunicados al personero dentro de los dos (2) días siguientes a su expedición.</w:t>
      </w:r>
    </w:p>
    <w:p w14:paraId="1D3B0FD3" w14:textId="77777777" w:rsidR="004E46EE" w:rsidRPr="004E46EE" w:rsidRDefault="004E46EE" w:rsidP="00BB115E">
      <w:pPr>
        <w:ind w:left="720"/>
        <w:jc w:val="both"/>
        <w:rPr>
          <w:rFonts w:ascii="Book Antiqua" w:eastAsia="Calibri" w:hAnsi="Book Antiqua" w:cs="Calibri"/>
          <w:color w:val="000000"/>
          <w:sz w:val="24"/>
          <w:szCs w:val="24"/>
          <w:lang w:eastAsia="es-CO"/>
        </w:rPr>
      </w:pPr>
    </w:p>
    <w:p w14:paraId="7DDAC75F" w14:textId="77777777" w:rsidR="004E46EE" w:rsidRPr="004E46EE" w:rsidRDefault="004E46EE" w:rsidP="00BB115E">
      <w:pPr>
        <w:ind w:left="720"/>
        <w:jc w:val="both"/>
        <w:rPr>
          <w:rFonts w:ascii="Book Antiqua" w:eastAsia="Calibri" w:hAnsi="Book Antiqua" w:cs="Calibri"/>
          <w:color w:val="000000"/>
          <w:sz w:val="24"/>
          <w:szCs w:val="24"/>
          <w:lang w:eastAsia="es-CO"/>
        </w:rPr>
      </w:pPr>
      <w:r w:rsidRPr="004E46EE">
        <w:rPr>
          <w:rFonts w:ascii="Book Antiqua" w:eastAsia="Calibri" w:hAnsi="Book Antiqua" w:cs="Calibri"/>
          <w:color w:val="000000"/>
          <w:sz w:val="24"/>
          <w:szCs w:val="24"/>
          <w:lang w:eastAsia="es-CO"/>
        </w:rPr>
        <w:t>Con la siguiente nota del editor: “- En criterio del editor la adición al parágrafo 3o. del artículo 24 de que trata este artículo debe entenderse al parágrafo 3o. del artículo 23 teniendo en cuenta el contenido de los mismos”.</w:t>
      </w:r>
    </w:p>
    <w:p w14:paraId="4D1F90C8" w14:textId="77777777" w:rsidR="004E46EE" w:rsidRPr="004E46EE" w:rsidRDefault="004E46EE" w:rsidP="00BB115E">
      <w:pPr>
        <w:jc w:val="both"/>
        <w:rPr>
          <w:rFonts w:ascii="Book Antiqua" w:eastAsia="Calibri" w:hAnsi="Book Antiqua" w:cs="Calibri"/>
          <w:color w:val="000000"/>
          <w:sz w:val="24"/>
          <w:szCs w:val="24"/>
          <w:lang w:eastAsia="es-CO"/>
        </w:rPr>
      </w:pPr>
    </w:p>
    <w:p w14:paraId="4F021981" w14:textId="77777777" w:rsidR="004E46EE" w:rsidRPr="004E46EE" w:rsidRDefault="004E46EE" w:rsidP="00BB115E">
      <w:pPr>
        <w:jc w:val="both"/>
        <w:rPr>
          <w:rFonts w:ascii="Book Antiqua" w:eastAsia="Calibri" w:hAnsi="Book Antiqua" w:cs="Calibri"/>
          <w:color w:val="000000"/>
          <w:sz w:val="24"/>
          <w:szCs w:val="24"/>
          <w:lang w:eastAsia="es-CO"/>
        </w:rPr>
      </w:pPr>
      <w:r w:rsidRPr="004E46EE">
        <w:rPr>
          <w:rFonts w:ascii="Book Antiqua" w:eastAsia="Calibri" w:hAnsi="Book Antiqua" w:cs="Calibri"/>
          <w:color w:val="000000"/>
          <w:sz w:val="24"/>
          <w:szCs w:val="24"/>
          <w:lang w:eastAsia="es-CO"/>
        </w:rPr>
        <w:t>Esto se preserva en el mismo sentido en el artículo nuevo propuesto, nuevamente buscando garantizar la intención del Legislador, pero dando una congruencia con el contenido de los mismos.</w:t>
      </w:r>
    </w:p>
    <w:p w14:paraId="1E994354" w14:textId="77777777" w:rsidR="004E46EE" w:rsidRPr="004E46EE" w:rsidRDefault="004E46EE" w:rsidP="00BB115E">
      <w:pPr>
        <w:jc w:val="both"/>
        <w:rPr>
          <w:rFonts w:ascii="Book Antiqua" w:eastAsia="Calibri" w:hAnsi="Book Antiqua" w:cs="Calibri"/>
          <w:color w:val="000000"/>
          <w:sz w:val="24"/>
          <w:szCs w:val="24"/>
          <w:lang w:eastAsia="es-CO"/>
        </w:rPr>
      </w:pPr>
    </w:p>
    <w:p w14:paraId="78B8C2B5" w14:textId="77777777" w:rsidR="004E46EE" w:rsidRPr="004E46EE" w:rsidRDefault="004E46EE" w:rsidP="00BB115E">
      <w:pPr>
        <w:jc w:val="both"/>
        <w:rPr>
          <w:rFonts w:ascii="Book Antiqua" w:eastAsia="Calibri" w:hAnsi="Book Antiqua" w:cs="Calibri"/>
          <w:color w:val="000000"/>
          <w:sz w:val="24"/>
          <w:szCs w:val="24"/>
          <w:lang w:eastAsia="es-CO"/>
        </w:rPr>
      </w:pPr>
      <w:r w:rsidRPr="004E46EE">
        <w:rPr>
          <w:rFonts w:ascii="Book Antiqua" w:eastAsia="Calibri" w:hAnsi="Book Antiqua" w:cs="Calibri"/>
          <w:color w:val="000000"/>
          <w:sz w:val="24"/>
          <w:szCs w:val="24"/>
          <w:lang w:eastAsia="es-CO"/>
        </w:rPr>
        <w:t>En ese sentido, en el artículo que se propone crear, desglosamos una necesidad latente en los concejos municipales, y es dar la posibilidad que, ante situaciones excepcionales y necesarias, el derecho a la participación de los concejales no sea vetado cuando por esas mismas situaciones no pueda comparecer de manera presencial al recinto de sesiones del Concejo Municipal, por eso se propone incluir en este artículo, lo siguiente:</w:t>
      </w:r>
    </w:p>
    <w:p w14:paraId="631287BF" w14:textId="77777777" w:rsidR="004E46EE" w:rsidRPr="004E46EE" w:rsidRDefault="004E46EE" w:rsidP="00BB115E">
      <w:pPr>
        <w:shd w:val="clear" w:color="auto" w:fill="FFFFFF"/>
        <w:jc w:val="both"/>
        <w:rPr>
          <w:rFonts w:ascii="Book Antiqua" w:eastAsia="Calibri" w:hAnsi="Book Antiqua" w:cs="Calibri"/>
          <w:color w:val="000000"/>
          <w:sz w:val="24"/>
          <w:szCs w:val="24"/>
          <w:lang w:eastAsia="es-CO"/>
        </w:rPr>
      </w:pPr>
    </w:p>
    <w:p w14:paraId="58EE9D1A" w14:textId="77777777" w:rsidR="004E46EE" w:rsidRPr="004E46EE" w:rsidRDefault="004E46EE" w:rsidP="00BB115E">
      <w:pPr>
        <w:shd w:val="clear" w:color="auto" w:fill="FFFFFF"/>
        <w:ind w:left="720"/>
        <w:contextualSpacing/>
        <w:jc w:val="both"/>
        <w:rPr>
          <w:rFonts w:ascii="Book Antiqua" w:eastAsia="Times New Roman" w:hAnsi="Book Antiqua" w:cs="Calibri"/>
          <w:color w:val="000000"/>
          <w:sz w:val="24"/>
          <w:szCs w:val="24"/>
          <w:lang w:eastAsia="es-CO"/>
        </w:rPr>
      </w:pPr>
      <w:r w:rsidRPr="004E46EE">
        <w:rPr>
          <w:rFonts w:ascii="Book Antiqua" w:eastAsia="Times New Roman" w:hAnsi="Book Antiqua" w:cs="Calibri"/>
          <w:color w:val="000000"/>
          <w:sz w:val="24"/>
          <w:szCs w:val="24"/>
          <w:lang w:eastAsia="es-CO"/>
        </w:rPr>
        <w:t>“2. Cuando un miembro de la corporación con antelación, de manera escrita y debidamente soportada, solicite a al presidente de la misma, la utilización de las Tecnologías de la Información y las Comunicaciones en los siguientes escenarios:</w:t>
      </w:r>
    </w:p>
    <w:p w14:paraId="550DCBCE" w14:textId="77777777" w:rsidR="004E46EE" w:rsidRPr="004E46EE" w:rsidRDefault="004E46EE" w:rsidP="00BB115E">
      <w:pPr>
        <w:shd w:val="clear" w:color="auto" w:fill="FFFFFF"/>
        <w:ind w:left="1440"/>
        <w:contextualSpacing/>
        <w:jc w:val="both"/>
        <w:rPr>
          <w:rFonts w:ascii="Book Antiqua" w:eastAsia="Times New Roman" w:hAnsi="Book Antiqua" w:cs="Calibri"/>
          <w:color w:val="000000"/>
          <w:sz w:val="24"/>
          <w:szCs w:val="24"/>
          <w:lang w:eastAsia="es-CO"/>
        </w:rPr>
      </w:pPr>
    </w:p>
    <w:p w14:paraId="0D50841E" w14:textId="77777777" w:rsidR="004E46EE" w:rsidRPr="004E46EE" w:rsidRDefault="004E46EE" w:rsidP="00BB115E">
      <w:pPr>
        <w:numPr>
          <w:ilvl w:val="1"/>
          <w:numId w:val="1"/>
        </w:numPr>
        <w:shd w:val="clear" w:color="auto" w:fill="FFFFFF"/>
        <w:contextualSpacing/>
        <w:jc w:val="both"/>
        <w:rPr>
          <w:rFonts w:ascii="Book Antiqua" w:eastAsia="Times New Roman" w:hAnsi="Book Antiqua" w:cs="Calibri"/>
          <w:color w:val="000000"/>
          <w:sz w:val="24"/>
          <w:szCs w:val="24"/>
          <w:lang w:eastAsia="es-CO"/>
        </w:rPr>
      </w:pPr>
      <w:r w:rsidRPr="004E46EE">
        <w:rPr>
          <w:rFonts w:ascii="Book Antiqua" w:eastAsia="Times New Roman" w:hAnsi="Book Antiqua" w:cs="Calibri"/>
          <w:color w:val="000000"/>
          <w:sz w:val="24"/>
          <w:szCs w:val="24"/>
          <w:lang w:eastAsia="es-CO"/>
        </w:rPr>
        <w:t>Cuando el Concejal se encuentre fuera del municipio donde se establece su sede habitual de sesiones cumpliendo compromisos referentes a su formación académica de pregrado o posgrado.</w:t>
      </w:r>
    </w:p>
    <w:p w14:paraId="64E9240D" w14:textId="77777777" w:rsidR="004E46EE" w:rsidRPr="004E46EE" w:rsidRDefault="004E46EE" w:rsidP="00BB115E">
      <w:pPr>
        <w:numPr>
          <w:ilvl w:val="1"/>
          <w:numId w:val="1"/>
        </w:numPr>
        <w:shd w:val="clear" w:color="auto" w:fill="FFFFFF"/>
        <w:contextualSpacing/>
        <w:jc w:val="both"/>
        <w:rPr>
          <w:rFonts w:ascii="Book Antiqua" w:eastAsia="Times New Roman" w:hAnsi="Book Antiqua" w:cs="Calibri"/>
          <w:color w:val="000000"/>
          <w:sz w:val="24"/>
          <w:szCs w:val="24"/>
          <w:lang w:eastAsia="es-CO"/>
        </w:rPr>
      </w:pPr>
      <w:r w:rsidRPr="004E46EE">
        <w:rPr>
          <w:rFonts w:ascii="Book Antiqua" w:eastAsia="Times New Roman" w:hAnsi="Book Antiqua" w:cs="Calibri"/>
          <w:color w:val="000000"/>
          <w:sz w:val="24"/>
          <w:szCs w:val="24"/>
          <w:lang w:eastAsia="es-CO"/>
        </w:rPr>
        <w:t>Cuando se encuentre fuera del municipio donde se establece su sede habitual de sesiones desempeñando actividades de representación y/o relacionadas con su cargo y que se encuentren debidamente acreditadas.</w:t>
      </w:r>
    </w:p>
    <w:p w14:paraId="5F18E68E" w14:textId="77777777" w:rsidR="004E46EE" w:rsidRPr="004E46EE" w:rsidRDefault="004E46EE" w:rsidP="00BB115E">
      <w:pPr>
        <w:numPr>
          <w:ilvl w:val="1"/>
          <w:numId w:val="1"/>
        </w:numPr>
        <w:shd w:val="clear" w:color="auto" w:fill="FFFFFF"/>
        <w:contextualSpacing/>
        <w:jc w:val="both"/>
        <w:rPr>
          <w:rFonts w:ascii="Book Antiqua" w:eastAsia="Times New Roman" w:hAnsi="Book Antiqua" w:cs="Calibri"/>
          <w:color w:val="000000"/>
          <w:sz w:val="24"/>
          <w:szCs w:val="24"/>
          <w:lang w:eastAsia="es-CO"/>
        </w:rPr>
      </w:pPr>
      <w:r w:rsidRPr="004E46EE">
        <w:rPr>
          <w:rFonts w:ascii="Book Antiqua" w:eastAsia="Times New Roman" w:hAnsi="Book Antiqua" w:cs="Calibri"/>
          <w:color w:val="000000"/>
          <w:sz w:val="24"/>
          <w:szCs w:val="24"/>
          <w:lang w:eastAsia="es-CO"/>
        </w:rPr>
        <w:t xml:space="preserve">Cuando por situaciones medicas probadas del Concejal, sus familiares en primer y segundo grado de consanguinidad y su cónyuge o compañero(a) permanente, y que impliquen un desplazamiento de su sede habitual de sesiones.  </w:t>
      </w:r>
    </w:p>
    <w:p w14:paraId="5951BBA3" w14:textId="77777777" w:rsidR="004E46EE" w:rsidRPr="004E46EE" w:rsidRDefault="004E46EE" w:rsidP="00BB115E">
      <w:pPr>
        <w:shd w:val="clear" w:color="auto" w:fill="FFFFFF"/>
        <w:ind w:left="834"/>
        <w:contextualSpacing/>
        <w:jc w:val="both"/>
        <w:rPr>
          <w:rFonts w:ascii="Book Antiqua" w:eastAsia="Times New Roman" w:hAnsi="Book Antiqua" w:cs="Calibri"/>
          <w:color w:val="000000"/>
          <w:sz w:val="24"/>
          <w:szCs w:val="24"/>
          <w:lang w:eastAsia="es-CO"/>
        </w:rPr>
      </w:pPr>
    </w:p>
    <w:p w14:paraId="2F984531" w14:textId="77777777" w:rsidR="004E46EE" w:rsidRPr="004E46EE" w:rsidRDefault="004E46EE" w:rsidP="00BB115E">
      <w:pPr>
        <w:shd w:val="clear" w:color="auto" w:fill="FFFFFF"/>
        <w:ind w:left="834"/>
        <w:contextualSpacing/>
        <w:jc w:val="both"/>
        <w:rPr>
          <w:rFonts w:ascii="Book Antiqua" w:eastAsia="Times New Roman" w:hAnsi="Book Antiqua" w:cs="Calibri"/>
          <w:color w:val="000000"/>
          <w:sz w:val="24"/>
          <w:szCs w:val="24"/>
          <w:lang w:eastAsia="es-CO"/>
        </w:rPr>
      </w:pPr>
      <w:r w:rsidRPr="004E46EE">
        <w:rPr>
          <w:rFonts w:ascii="Book Antiqua" w:eastAsia="Times New Roman" w:hAnsi="Book Antiqua" w:cs="Calibri"/>
          <w:color w:val="000000"/>
          <w:sz w:val="24"/>
          <w:szCs w:val="24"/>
          <w:lang w:eastAsia="es-CO"/>
        </w:rPr>
        <w:t>(…)</w:t>
      </w:r>
    </w:p>
    <w:p w14:paraId="7FA32EA1" w14:textId="77777777" w:rsidR="004E46EE" w:rsidRPr="004E46EE" w:rsidRDefault="004E46EE" w:rsidP="00BB115E">
      <w:pPr>
        <w:shd w:val="clear" w:color="auto" w:fill="FFFFFF"/>
        <w:ind w:left="834"/>
        <w:contextualSpacing/>
        <w:jc w:val="both"/>
        <w:rPr>
          <w:rFonts w:ascii="Book Antiqua" w:eastAsia="Times New Roman" w:hAnsi="Book Antiqua" w:cs="Calibri"/>
          <w:color w:val="000000"/>
          <w:sz w:val="24"/>
          <w:szCs w:val="24"/>
          <w:lang w:eastAsia="es-CO"/>
        </w:rPr>
      </w:pPr>
    </w:p>
    <w:p w14:paraId="3240E1C8" w14:textId="77777777" w:rsidR="004E46EE" w:rsidRPr="004E46EE" w:rsidRDefault="004E46EE" w:rsidP="00BB115E">
      <w:pPr>
        <w:shd w:val="clear" w:color="auto" w:fill="FFFFFF"/>
        <w:ind w:left="720"/>
        <w:jc w:val="both"/>
        <w:rPr>
          <w:rFonts w:ascii="Book Antiqua" w:eastAsia="Times New Roman" w:hAnsi="Book Antiqua" w:cs="Calibri"/>
          <w:color w:val="000000"/>
          <w:sz w:val="24"/>
          <w:szCs w:val="24"/>
          <w:lang w:eastAsia="es-CO"/>
        </w:rPr>
      </w:pPr>
      <w:r w:rsidRPr="004E46EE">
        <w:rPr>
          <w:rFonts w:ascii="Book Antiqua" w:eastAsia="Times New Roman" w:hAnsi="Book Antiqua" w:cs="Calibri"/>
          <w:color w:val="000000"/>
          <w:sz w:val="24"/>
          <w:szCs w:val="24"/>
          <w:lang w:eastAsia="es-CO"/>
        </w:rPr>
        <w:t xml:space="preserve">Parágrafo 1. Los miembros del Concejo podrán deliberar y decidir en los mismos términos que aquellos que tengan participación presencial, utilizando para tal efecto los medios de comunicación que garanticen su acreditación como funcionarios en ejercicio y su identificación permanente en la totalidad de la sesión.    </w:t>
      </w:r>
    </w:p>
    <w:p w14:paraId="7E2282E7" w14:textId="77777777" w:rsidR="004E46EE" w:rsidRPr="004E46EE" w:rsidRDefault="004E46EE" w:rsidP="00BB115E">
      <w:pPr>
        <w:shd w:val="clear" w:color="auto" w:fill="FFFFFF"/>
        <w:jc w:val="both"/>
        <w:rPr>
          <w:rFonts w:ascii="Book Antiqua" w:eastAsia="Times New Roman" w:hAnsi="Book Antiqua" w:cs="Calibri"/>
          <w:color w:val="000000"/>
          <w:sz w:val="24"/>
          <w:szCs w:val="24"/>
          <w:lang w:eastAsia="es-CO"/>
        </w:rPr>
      </w:pPr>
    </w:p>
    <w:p w14:paraId="0D04E28A" w14:textId="77777777" w:rsidR="004E46EE" w:rsidRPr="004E46EE" w:rsidRDefault="004E46EE" w:rsidP="00BB115E">
      <w:pPr>
        <w:shd w:val="clear" w:color="auto" w:fill="FFFFFF"/>
        <w:jc w:val="both"/>
        <w:rPr>
          <w:rFonts w:ascii="Book Antiqua" w:eastAsia="Times New Roman" w:hAnsi="Book Antiqua" w:cs="Calibri"/>
          <w:color w:val="000000"/>
          <w:sz w:val="24"/>
          <w:szCs w:val="24"/>
          <w:lang w:eastAsia="es-CO"/>
        </w:rPr>
      </w:pPr>
      <w:r w:rsidRPr="004E46EE">
        <w:rPr>
          <w:rFonts w:ascii="Book Antiqua" w:eastAsia="Times New Roman" w:hAnsi="Book Antiqua" w:cs="Calibri"/>
          <w:color w:val="000000"/>
          <w:sz w:val="24"/>
          <w:szCs w:val="24"/>
          <w:lang w:eastAsia="es-CO"/>
        </w:rPr>
        <w:t xml:space="preserve">Con esto que se propone, se busca que el derecho de los concejales a participar de las sesiones, no se vea coartado, por diferentes razones, las cuales se sustentan así: </w:t>
      </w:r>
    </w:p>
    <w:p w14:paraId="0F737D1C" w14:textId="77777777" w:rsidR="004E46EE" w:rsidRPr="004E46EE" w:rsidRDefault="004E46EE" w:rsidP="00BB115E">
      <w:pPr>
        <w:shd w:val="clear" w:color="auto" w:fill="FFFFFF"/>
        <w:ind w:left="720"/>
        <w:contextualSpacing/>
        <w:jc w:val="both"/>
        <w:rPr>
          <w:rFonts w:ascii="Book Antiqua" w:eastAsia="Times New Roman" w:hAnsi="Book Antiqua" w:cs="Calibri"/>
          <w:color w:val="000000"/>
          <w:sz w:val="24"/>
          <w:szCs w:val="24"/>
          <w:lang w:eastAsia="es-CO"/>
        </w:rPr>
      </w:pPr>
    </w:p>
    <w:p w14:paraId="5C935EC1" w14:textId="77777777" w:rsidR="004E46EE" w:rsidRPr="004E46EE" w:rsidRDefault="004E46EE" w:rsidP="00BB115E">
      <w:pPr>
        <w:numPr>
          <w:ilvl w:val="0"/>
          <w:numId w:val="4"/>
        </w:numPr>
        <w:shd w:val="clear" w:color="auto" w:fill="FFFFFF"/>
        <w:contextualSpacing/>
        <w:jc w:val="both"/>
        <w:rPr>
          <w:rFonts w:ascii="Book Antiqua" w:eastAsia="Times New Roman" w:hAnsi="Book Antiqua" w:cs="Calibri"/>
          <w:color w:val="000000"/>
          <w:sz w:val="24"/>
          <w:szCs w:val="24"/>
          <w:lang w:eastAsia="es-CO"/>
        </w:rPr>
      </w:pPr>
      <w:r w:rsidRPr="004E46EE">
        <w:rPr>
          <w:rFonts w:ascii="Book Antiqua" w:eastAsia="Times New Roman" w:hAnsi="Book Antiqua" w:cs="Calibri"/>
          <w:color w:val="000000"/>
          <w:sz w:val="24"/>
          <w:szCs w:val="24"/>
          <w:lang w:eastAsia="es-CO"/>
        </w:rPr>
        <w:t xml:space="preserve">Por su preparación académica, cuando por compromisos académicos de preparación profesional, ya sea Pregrado o Posgrado, el concejal deba trasladarse </w:t>
      </w:r>
      <w:r w:rsidRPr="004E46EE">
        <w:rPr>
          <w:rFonts w:ascii="Book Antiqua" w:eastAsia="Times New Roman" w:hAnsi="Book Antiqua" w:cs="Calibri"/>
          <w:color w:val="000000"/>
          <w:sz w:val="24"/>
          <w:szCs w:val="24"/>
          <w:lang w:eastAsia="es-CO"/>
        </w:rPr>
        <w:lastRenderedPageBreak/>
        <w:t>a otra ciudad a efectos de cumplir ese compromiso y el tiempo de retorno a su ciudad de origen posterior al cumplimiento de su compromiso, le imposibilite la participación en la sesión. Esto a su vez deberá ser soportado en debida forma por los Concejales bajo los lineamientos que posteriormente serán reglamentados.</w:t>
      </w:r>
    </w:p>
    <w:p w14:paraId="1CA70C2D" w14:textId="77777777" w:rsidR="004E46EE" w:rsidRPr="004E46EE" w:rsidRDefault="004E46EE" w:rsidP="00BB115E">
      <w:pPr>
        <w:numPr>
          <w:ilvl w:val="0"/>
          <w:numId w:val="4"/>
        </w:numPr>
        <w:shd w:val="clear" w:color="auto" w:fill="FFFFFF"/>
        <w:contextualSpacing/>
        <w:jc w:val="both"/>
        <w:rPr>
          <w:rFonts w:ascii="Book Antiqua" w:eastAsia="Times New Roman" w:hAnsi="Book Antiqua" w:cs="Calibri"/>
          <w:color w:val="000000"/>
          <w:sz w:val="24"/>
          <w:szCs w:val="24"/>
          <w:lang w:eastAsia="es-CO"/>
        </w:rPr>
      </w:pPr>
      <w:r w:rsidRPr="004E46EE">
        <w:rPr>
          <w:rFonts w:ascii="Book Antiqua" w:eastAsia="Times New Roman" w:hAnsi="Book Antiqua" w:cs="Calibri"/>
          <w:color w:val="000000"/>
          <w:sz w:val="24"/>
          <w:szCs w:val="24"/>
          <w:lang w:eastAsia="es-CO"/>
        </w:rPr>
        <w:t xml:space="preserve">Por delegación, cuando por delegación de la mesa directiva del Concejo y/o del alcalde Municipal, el concejal se encuentre adelantando una representación del municipio en otra ciudad distinta a su lugar habitual de residencia, buscando así que sin perjuicio de la labor oficial que se encuentra desarrollando pueda participar de las sesiones.     </w:t>
      </w:r>
    </w:p>
    <w:p w14:paraId="4F8AC9B4" w14:textId="77777777" w:rsidR="004E46EE" w:rsidRPr="004E46EE" w:rsidRDefault="004E46EE" w:rsidP="00BB115E">
      <w:pPr>
        <w:numPr>
          <w:ilvl w:val="0"/>
          <w:numId w:val="4"/>
        </w:numPr>
        <w:shd w:val="clear" w:color="auto" w:fill="FFFFFF"/>
        <w:contextualSpacing/>
        <w:jc w:val="both"/>
        <w:rPr>
          <w:rFonts w:ascii="Book Antiqua" w:eastAsia="Times New Roman" w:hAnsi="Book Antiqua" w:cs="Calibri"/>
          <w:color w:val="000000"/>
          <w:sz w:val="24"/>
          <w:szCs w:val="24"/>
          <w:lang w:eastAsia="es-CO"/>
        </w:rPr>
      </w:pPr>
      <w:r w:rsidRPr="004E46EE">
        <w:rPr>
          <w:rFonts w:ascii="Book Antiqua" w:eastAsia="Times New Roman" w:hAnsi="Book Antiqua" w:cs="Calibri"/>
          <w:color w:val="000000"/>
          <w:sz w:val="24"/>
          <w:szCs w:val="24"/>
          <w:lang w:eastAsia="es-CO"/>
        </w:rPr>
        <w:t>Por situaciones de salud de sus familiares directos y de él mismo y que le impliquen un traslado de su lugar de residencia, lo cual podría presentar un dilema ético-moral con respecto a la responsabilidad de asistir a las sesiones y el cuidado que requieran sus familiares directos y/o el mismo, este debate de prioridades se puede subsanar si se permite a los concejos municipales desarrollen una sesión presencial con apoyo de las Tecnologías de la Información y las Comunicaciones, que con previa solicitud del concejal la cual deberá estar debidamente probada y acreditada con los mínimos que serán reglamentados y en donde conste que el cuidado que está realizando se desarrolla en otra ciudad distinta a la de su residencia.</w:t>
      </w:r>
    </w:p>
    <w:p w14:paraId="1A68D071" w14:textId="77777777" w:rsidR="004E46EE" w:rsidRPr="004E46EE" w:rsidRDefault="004E46EE" w:rsidP="00BB115E">
      <w:pPr>
        <w:shd w:val="clear" w:color="auto" w:fill="FFFFFF"/>
        <w:jc w:val="both"/>
        <w:rPr>
          <w:rFonts w:ascii="Book Antiqua" w:eastAsia="Times New Roman" w:hAnsi="Book Antiqua" w:cs="Calibri"/>
          <w:color w:val="000000"/>
          <w:sz w:val="24"/>
          <w:szCs w:val="24"/>
          <w:lang w:eastAsia="es-CO"/>
        </w:rPr>
      </w:pPr>
    </w:p>
    <w:p w14:paraId="42112E8E" w14:textId="77777777" w:rsidR="004E46EE" w:rsidRPr="004E46EE" w:rsidRDefault="004E46EE" w:rsidP="00BB115E">
      <w:pPr>
        <w:jc w:val="both"/>
        <w:rPr>
          <w:rFonts w:ascii="Book Antiqua" w:eastAsia="Calibri" w:hAnsi="Book Antiqua" w:cs="Calibri"/>
          <w:color w:val="000000"/>
          <w:sz w:val="24"/>
          <w:szCs w:val="24"/>
          <w:lang w:eastAsia="es-CO"/>
        </w:rPr>
      </w:pPr>
      <w:r w:rsidRPr="004E46EE">
        <w:rPr>
          <w:rFonts w:ascii="Book Antiqua" w:eastAsia="Times New Roman" w:hAnsi="Book Antiqua" w:cs="Calibri"/>
          <w:color w:val="000000"/>
          <w:sz w:val="24"/>
          <w:szCs w:val="24"/>
          <w:lang w:eastAsia="es-CO"/>
        </w:rPr>
        <w:t xml:space="preserve">El Artículo 4, </w:t>
      </w:r>
      <w:r w:rsidRPr="004E46EE">
        <w:rPr>
          <w:rFonts w:ascii="Book Antiqua" w:eastAsia="Calibri" w:hAnsi="Book Antiqua" w:cs="Calibri"/>
          <w:bCs/>
          <w:color w:val="000000"/>
          <w:sz w:val="24"/>
          <w:szCs w:val="24"/>
          <w:lang w:eastAsia="es-CO"/>
        </w:rPr>
        <w:t>modifica</w:t>
      </w:r>
      <w:r w:rsidRPr="004E46EE">
        <w:rPr>
          <w:rFonts w:ascii="Book Antiqua" w:eastAsia="Calibri" w:hAnsi="Book Antiqua" w:cs="Calibri"/>
          <w:color w:val="000000"/>
          <w:sz w:val="24"/>
          <w:szCs w:val="24"/>
          <w:lang w:eastAsia="es-CO"/>
        </w:rPr>
        <w:t xml:space="preserve"> la Ley 136 de 1994 en su artículo 31 el cual se titula “Reglamento”, incluyendo el siguiente inciso:</w:t>
      </w:r>
    </w:p>
    <w:p w14:paraId="2833DD92" w14:textId="77777777" w:rsidR="004E46EE" w:rsidRPr="004E46EE" w:rsidRDefault="004E46EE" w:rsidP="00BB115E">
      <w:pPr>
        <w:jc w:val="both"/>
        <w:rPr>
          <w:rFonts w:ascii="Book Antiqua" w:eastAsia="Calibri" w:hAnsi="Book Antiqua" w:cs="Calibri"/>
          <w:color w:val="000000"/>
          <w:sz w:val="24"/>
          <w:szCs w:val="24"/>
          <w:lang w:eastAsia="es-CO"/>
        </w:rPr>
      </w:pPr>
    </w:p>
    <w:p w14:paraId="68C7F7AA" w14:textId="77777777" w:rsidR="004E46EE" w:rsidRPr="004E46EE" w:rsidRDefault="004E46EE" w:rsidP="00BB115E">
      <w:pPr>
        <w:ind w:left="720"/>
        <w:jc w:val="both"/>
        <w:rPr>
          <w:rFonts w:ascii="Book Antiqua" w:eastAsia="Times New Roman" w:hAnsi="Book Antiqua" w:cs="Calibri"/>
          <w:color w:val="000000"/>
          <w:sz w:val="24"/>
          <w:szCs w:val="24"/>
          <w:lang w:eastAsia="es-CO"/>
        </w:rPr>
      </w:pPr>
      <w:r w:rsidRPr="004E46EE">
        <w:rPr>
          <w:rFonts w:ascii="Book Antiqua" w:eastAsia="Calibri" w:hAnsi="Book Antiqua" w:cs="Calibri"/>
          <w:color w:val="000000"/>
          <w:sz w:val="24"/>
          <w:szCs w:val="24"/>
          <w:lang w:eastAsia="es-CO"/>
        </w:rPr>
        <w:t>“Este reglamento deberá incluir los lineamientos para la efectiva implementación de las Tecnologías de la Información y Comunicaciones en las sesiones, garantizando su</w:t>
      </w:r>
      <w:r w:rsidRPr="004E46EE">
        <w:rPr>
          <w:rFonts w:ascii="Book Antiqua" w:eastAsia="Times New Roman" w:hAnsi="Book Antiqua" w:cs="Calibri"/>
          <w:color w:val="000000"/>
          <w:sz w:val="24"/>
          <w:szCs w:val="24"/>
          <w:lang w:eastAsia="es-CO"/>
        </w:rPr>
        <w:t xml:space="preserve"> uso proporcional, justificado e idóneo y estableciendo condiciones que permitan la acreditación del Concejal en ejercicio y su permanencia en la sesión”.</w:t>
      </w:r>
    </w:p>
    <w:p w14:paraId="5A75157D" w14:textId="77777777" w:rsidR="004E46EE" w:rsidRPr="004E46EE" w:rsidRDefault="004E46EE" w:rsidP="00BB115E">
      <w:pPr>
        <w:jc w:val="both"/>
        <w:rPr>
          <w:rFonts w:ascii="Book Antiqua" w:eastAsia="Times New Roman" w:hAnsi="Book Antiqua" w:cs="Calibri"/>
          <w:color w:val="000000"/>
          <w:sz w:val="24"/>
          <w:szCs w:val="24"/>
          <w:lang w:eastAsia="es-CO"/>
        </w:rPr>
      </w:pPr>
    </w:p>
    <w:p w14:paraId="58C6495B" w14:textId="77777777" w:rsidR="004E46EE" w:rsidRPr="004E46EE" w:rsidRDefault="004E46EE" w:rsidP="00BB115E">
      <w:pPr>
        <w:jc w:val="both"/>
        <w:rPr>
          <w:rFonts w:ascii="Book Antiqua" w:eastAsia="Times New Roman" w:hAnsi="Book Antiqua" w:cs="Calibri"/>
          <w:color w:val="000000"/>
          <w:sz w:val="24"/>
          <w:szCs w:val="24"/>
          <w:lang w:eastAsia="es-CO"/>
        </w:rPr>
      </w:pPr>
      <w:r w:rsidRPr="004E46EE">
        <w:rPr>
          <w:rFonts w:ascii="Book Antiqua" w:eastAsia="Times New Roman" w:hAnsi="Book Antiqua" w:cs="Calibri"/>
          <w:color w:val="000000"/>
          <w:sz w:val="24"/>
          <w:szCs w:val="24"/>
          <w:lang w:eastAsia="es-CO"/>
        </w:rPr>
        <w:t>Esto, se propone buscando dar garantías del correcto uso de las Tecnologías de la Información y las Comunicaciones en las sesiones no presenciales, garantizando que exista un procedimiento claro y expreso de su uso, sus limitantes y las respectivas sanciones por su mala utilización.</w:t>
      </w:r>
    </w:p>
    <w:p w14:paraId="49F905F2" w14:textId="77777777" w:rsidR="004E46EE" w:rsidRPr="004E46EE" w:rsidRDefault="004E46EE" w:rsidP="00BB115E">
      <w:pPr>
        <w:jc w:val="both"/>
        <w:rPr>
          <w:rFonts w:ascii="Book Antiqua" w:eastAsia="Times New Roman" w:hAnsi="Book Antiqua" w:cs="Calibri"/>
          <w:color w:val="000000"/>
          <w:sz w:val="24"/>
          <w:szCs w:val="24"/>
          <w:lang w:eastAsia="es-CO"/>
        </w:rPr>
      </w:pPr>
    </w:p>
    <w:p w14:paraId="7165DF3E" w14:textId="77777777" w:rsidR="004E46EE" w:rsidRPr="004E46EE" w:rsidRDefault="004E46EE" w:rsidP="00BB115E">
      <w:pPr>
        <w:jc w:val="both"/>
        <w:rPr>
          <w:rFonts w:ascii="Book Antiqua" w:eastAsia="Times New Roman" w:hAnsi="Book Antiqua" w:cs="Calibri"/>
          <w:color w:val="000000"/>
          <w:sz w:val="24"/>
          <w:szCs w:val="24"/>
          <w:lang w:eastAsia="es-CO"/>
        </w:rPr>
      </w:pPr>
      <w:r w:rsidRPr="004E46EE">
        <w:rPr>
          <w:rFonts w:ascii="Book Antiqua" w:eastAsia="Times New Roman" w:hAnsi="Book Antiqua" w:cs="Calibri"/>
          <w:color w:val="000000"/>
          <w:sz w:val="24"/>
          <w:szCs w:val="24"/>
          <w:lang w:eastAsia="es-CO"/>
        </w:rPr>
        <w:lastRenderedPageBreak/>
        <w:t>El Artículo 5, establece que el Gobierno Nacional y los Concejos Municipales según les corresponda, actualizaran este reglamento en un plazo no mayor a un año a partir de la entrada en vigencia de esta ley.</w:t>
      </w:r>
    </w:p>
    <w:p w14:paraId="6C322E8E" w14:textId="77777777" w:rsidR="004E46EE" w:rsidRPr="004E46EE" w:rsidRDefault="004E46EE" w:rsidP="00BB115E">
      <w:pPr>
        <w:jc w:val="both"/>
        <w:rPr>
          <w:rFonts w:ascii="Book Antiqua" w:eastAsia="Times New Roman" w:hAnsi="Book Antiqua" w:cs="Calibri"/>
          <w:color w:val="000000"/>
          <w:sz w:val="24"/>
          <w:szCs w:val="24"/>
          <w:lang w:eastAsia="es-CO"/>
        </w:rPr>
      </w:pPr>
    </w:p>
    <w:p w14:paraId="5C30E01E" w14:textId="77777777" w:rsidR="004E46EE" w:rsidRPr="004E46EE" w:rsidRDefault="004E46EE" w:rsidP="00BB115E">
      <w:pPr>
        <w:jc w:val="both"/>
        <w:rPr>
          <w:rFonts w:ascii="Book Antiqua" w:eastAsia="Times New Roman" w:hAnsi="Book Antiqua" w:cs="Calibri"/>
          <w:color w:val="000000"/>
          <w:sz w:val="24"/>
          <w:szCs w:val="24"/>
          <w:lang w:eastAsia="es-CO"/>
        </w:rPr>
      </w:pPr>
      <w:r w:rsidRPr="004E46EE">
        <w:rPr>
          <w:rFonts w:ascii="Book Antiqua" w:eastAsia="Times New Roman" w:hAnsi="Book Antiqua" w:cs="Calibri"/>
          <w:color w:val="000000"/>
          <w:sz w:val="24"/>
          <w:szCs w:val="24"/>
          <w:lang w:eastAsia="es-CO"/>
        </w:rPr>
        <w:t xml:space="preserve">El Articulo 6, contiene la entrada en vigencia de la iniciativa. </w:t>
      </w:r>
    </w:p>
    <w:p w14:paraId="5A12B357" w14:textId="77777777" w:rsidR="004E46EE" w:rsidRPr="004E46EE" w:rsidRDefault="004E46EE" w:rsidP="00BB115E">
      <w:pPr>
        <w:shd w:val="clear" w:color="auto" w:fill="FFFFFF"/>
        <w:jc w:val="both"/>
        <w:rPr>
          <w:rFonts w:ascii="Book Antiqua" w:eastAsia="Times New Roman" w:hAnsi="Book Antiqua" w:cs="Calibri"/>
          <w:color w:val="000000"/>
          <w:sz w:val="24"/>
          <w:szCs w:val="24"/>
          <w:lang w:eastAsia="es-CO"/>
        </w:rPr>
      </w:pPr>
    </w:p>
    <w:p w14:paraId="1A7705A5" w14:textId="77777777" w:rsidR="004E46EE" w:rsidRPr="004E46EE" w:rsidRDefault="004E46EE" w:rsidP="00BB115E">
      <w:pPr>
        <w:shd w:val="clear" w:color="auto" w:fill="FFFFFF"/>
        <w:jc w:val="both"/>
        <w:rPr>
          <w:rFonts w:ascii="Book Antiqua" w:eastAsia="Times New Roman" w:hAnsi="Book Antiqua" w:cs="Calibri"/>
          <w:color w:val="000000"/>
          <w:sz w:val="24"/>
          <w:szCs w:val="24"/>
          <w:lang w:eastAsia="es-CO"/>
        </w:rPr>
      </w:pPr>
    </w:p>
    <w:p w14:paraId="63205A24" w14:textId="2A0747B6" w:rsidR="004E46EE" w:rsidRPr="004E46EE" w:rsidRDefault="004E46EE" w:rsidP="00BB115E">
      <w:pPr>
        <w:shd w:val="clear" w:color="auto" w:fill="FFFFFF"/>
        <w:jc w:val="both"/>
        <w:rPr>
          <w:rFonts w:ascii="Book Antiqua" w:eastAsia="Times New Roman" w:hAnsi="Book Antiqua" w:cs="Calibri"/>
          <w:color w:val="000000"/>
          <w:sz w:val="24"/>
          <w:szCs w:val="24"/>
          <w:lang w:eastAsia="es-CO"/>
        </w:rPr>
      </w:pPr>
      <w:r w:rsidRPr="004E46EE">
        <w:rPr>
          <w:rFonts w:ascii="Book Antiqua" w:eastAsia="Times New Roman" w:hAnsi="Book Antiqua" w:cs="Calibri"/>
          <w:color w:val="000000"/>
          <w:sz w:val="24"/>
          <w:szCs w:val="24"/>
          <w:lang w:eastAsia="es-CO"/>
        </w:rPr>
        <w:t xml:space="preserve">Como se puede dilucidar, el proyecto de Ley se sustenta prioritariamente en dar garantías de conciliación entre la vida personal y la función que ejercen en el rol de concejales, por esto, se busca que, bajo excepciones académicas, </w:t>
      </w:r>
      <w:r w:rsidR="00C611EE" w:rsidRPr="004E46EE">
        <w:rPr>
          <w:rFonts w:ascii="Book Antiqua" w:eastAsia="Times New Roman" w:hAnsi="Book Antiqua" w:cs="Calibri"/>
          <w:color w:val="000000"/>
          <w:sz w:val="24"/>
          <w:szCs w:val="24"/>
          <w:lang w:eastAsia="es-CO"/>
        </w:rPr>
        <w:t>médicas</w:t>
      </w:r>
      <w:r w:rsidRPr="004E46EE">
        <w:rPr>
          <w:rFonts w:ascii="Book Antiqua" w:eastAsia="Times New Roman" w:hAnsi="Book Antiqua" w:cs="Calibri"/>
          <w:color w:val="000000"/>
          <w:sz w:val="24"/>
          <w:szCs w:val="24"/>
          <w:lang w:eastAsia="es-CO"/>
        </w:rPr>
        <w:t xml:space="preserve"> o de comisión pueda solicitarse la participación del concejal solicitante bajo el uso de las Tecnologías de la Información y las Comunicaciones, esto garantizando que el derecho adquirido en la urnas a la participación y al voto no se vea coartado por situaciones que generarían un traslado de su ciudad de residencia y del recinto habitual de sesiones del Concejo municipal, así las cosas, a continuación se desglosan las causales excepcionales y su justificación: </w:t>
      </w:r>
    </w:p>
    <w:p w14:paraId="6B2EF0B1" w14:textId="77777777" w:rsidR="004E46EE" w:rsidRPr="004E46EE" w:rsidRDefault="004E46EE" w:rsidP="00BB115E">
      <w:pPr>
        <w:ind w:left="720"/>
        <w:jc w:val="both"/>
        <w:rPr>
          <w:rFonts w:ascii="Book Antiqua" w:eastAsia="Calibri" w:hAnsi="Book Antiqua" w:cs="Calibri"/>
          <w:color w:val="000000"/>
          <w:sz w:val="24"/>
          <w:szCs w:val="24"/>
          <w:lang w:eastAsia="es-CO"/>
        </w:rPr>
      </w:pPr>
    </w:p>
    <w:p w14:paraId="02D4996F" w14:textId="77777777" w:rsidR="004E46EE" w:rsidRPr="004E46EE" w:rsidRDefault="004E46EE" w:rsidP="00BB115E">
      <w:pPr>
        <w:numPr>
          <w:ilvl w:val="0"/>
          <w:numId w:val="7"/>
        </w:numPr>
        <w:shd w:val="clear" w:color="auto" w:fill="FFFFFF"/>
        <w:contextualSpacing/>
        <w:jc w:val="both"/>
        <w:rPr>
          <w:rFonts w:ascii="Book Antiqua" w:eastAsia="Times New Roman" w:hAnsi="Book Antiqua" w:cs="Calibri"/>
          <w:color w:val="000000"/>
          <w:sz w:val="24"/>
          <w:szCs w:val="24"/>
          <w:lang w:eastAsia="es-CO"/>
        </w:rPr>
      </w:pPr>
      <w:r w:rsidRPr="004E46EE">
        <w:rPr>
          <w:rFonts w:ascii="Book Antiqua" w:eastAsia="Times New Roman" w:hAnsi="Book Antiqua" w:cs="Calibri"/>
          <w:color w:val="000000"/>
          <w:sz w:val="24"/>
          <w:szCs w:val="24"/>
          <w:lang w:eastAsia="es-CO"/>
        </w:rPr>
        <w:t>Cuando el Concejal se encuentre fuera del municipio donde se establece su sede habitual de sesiones cumpliendo compromisos referentes a su formación académica de pregrado o posgrado.</w:t>
      </w:r>
    </w:p>
    <w:p w14:paraId="310EF6CA" w14:textId="77777777" w:rsidR="004E46EE" w:rsidRPr="004E46EE" w:rsidRDefault="004E46EE" w:rsidP="00BB115E">
      <w:pPr>
        <w:shd w:val="clear" w:color="auto" w:fill="FFFFFF"/>
        <w:ind w:left="720"/>
        <w:contextualSpacing/>
        <w:jc w:val="both"/>
        <w:rPr>
          <w:rFonts w:ascii="Book Antiqua" w:eastAsia="Times New Roman" w:hAnsi="Book Antiqua" w:cs="Calibri"/>
          <w:color w:val="000000"/>
          <w:sz w:val="24"/>
          <w:szCs w:val="24"/>
          <w:lang w:eastAsia="es-CO"/>
        </w:rPr>
      </w:pPr>
    </w:p>
    <w:p w14:paraId="261E7775" w14:textId="77777777" w:rsidR="004E46EE" w:rsidRPr="004E46EE" w:rsidRDefault="004E46EE" w:rsidP="00BB115E">
      <w:pPr>
        <w:shd w:val="clear" w:color="auto" w:fill="FFFFFF"/>
        <w:ind w:left="720"/>
        <w:contextualSpacing/>
        <w:jc w:val="both"/>
        <w:rPr>
          <w:rFonts w:ascii="Book Antiqua" w:eastAsia="Calibri" w:hAnsi="Book Antiqua" w:cs="Calibri"/>
          <w:sz w:val="24"/>
          <w:szCs w:val="24"/>
          <w:lang w:eastAsia="es-CO"/>
        </w:rPr>
      </w:pPr>
      <w:r w:rsidRPr="004E46EE">
        <w:rPr>
          <w:rFonts w:ascii="Book Antiqua" w:eastAsia="Times New Roman" w:hAnsi="Book Antiqua" w:cs="Calibri"/>
          <w:color w:val="000000"/>
          <w:sz w:val="24"/>
          <w:szCs w:val="24"/>
          <w:lang w:eastAsia="es-CO"/>
        </w:rPr>
        <w:t xml:space="preserve">Esta causal se hace necesaria, atendiendo al llamado realizado por concejales a lo largo y ancho del territorio nacional, en el que expresan que si tuvieran esta flexibilidad se les abriría una puerta importante para su preparación profesional, lo cual no deja de ser relevante, puesto que “la </w:t>
      </w:r>
      <w:r w:rsidRPr="004E46EE">
        <w:rPr>
          <w:rFonts w:ascii="Book Antiqua" w:eastAsia="Calibri" w:hAnsi="Book Antiqua" w:cs="Calibri"/>
          <w:sz w:val="24"/>
          <w:szCs w:val="24"/>
          <w:lang w:eastAsia="es-CO"/>
        </w:rPr>
        <w:t>Federación Nacional de Concejos FENACON ha establecido serias carencias de educación básica y media entre la población de elegidos a los concejos municipales y a las juntas administradoras locales, lo que constituye una gran debilidad en el ejercicio de la democracia participativa y el desempeño del poder público, razón por la cual presentó para consideración del Ministerio de Educación Nacional un programa encaminado a subsanar esta dificultad con la mencionada población”</w:t>
      </w:r>
      <w:r w:rsidRPr="004E46EE">
        <w:rPr>
          <w:rFonts w:ascii="Book Antiqua" w:eastAsia="Calibri" w:hAnsi="Book Antiqua" w:cs="Calibri"/>
          <w:sz w:val="24"/>
          <w:szCs w:val="24"/>
          <w:vertAlign w:val="superscript"/>
          <w:lang w:eastAsia="es-CO"/>
        </w:rPr>
        <w:footnoteReference w:id="1"/>
      </w:r>
      <w:r w:rsidRPr="004E46EE">
        <w:rPr>
          <w:rFonts w:ascii="Book Antiqua" w:eastAsia="Calibri" w:hAnsi="Book Antiqua" w:cs="Calibri"/>
          <w:sz w:val="24"/>
          <w:szCs w:val="24"/>
          <w:lang w:eastAsia="es-CO"/>
        </w:rPr>
        <w:t xml:space="preserve"> y el reciente estudio desarrollado por la Universidad de Antioquia  y que se titula “Caracterización </w:t>
      </w:r>
      <w:r w:rsidRPr="004E46EE">
        <w:rPr>
          <w:rFonts w:ascii="Book Antiqua" w:eastAsia="Calibri" w:hAnsi="Book Antiqua" w:cs="Calibri"/>
          <w:sz w:val="24"/>
          <w:szCs w:val="24"/>
          <w:lang w:eastAsia="es-CO"/>
        </w:rPr>
        <w:lastRenderedPageBreak/>
        <w:t>académica de los concejales del departamento de Antioquia para el período 2020-2023. De la Formación Académica al Control”</w:t>
      </w:r>
      <w:r w:rsidRPr="004E46EE">
        <w:rPr>
          <w:rFonts w:ascii="Book Antiqua" w:eastAsia="Calibri" w:hAnsi="Book Antiqua" w:cs="Calibri"/>
          <w:sz w:val="24"/>
          <w:szCs w:val="24"/>
          <w:vertAlign w:val="superscript"/>
          <w:lang w:eastAsia="es-CO"/>
        </w:rPr>
        <w:footnoteReference w:id="2"/>
      </w:r>
      <w:r w:rsidRPr="004E46EE">
        <w:rPr>
          <w:rFonts w:ascii="Book Antiqua" w:eastAsia="Calibri" w:hAnsi="Book Antiqua" w:cs="Calibri"/>
          <w:sz w:val="24"/>
          <w:szCs w:val="24"/>
          <w:lang w:eastAsia="es-CO"/>
        </w:rPr>
        <w:t xml:space="preserve"> en el cual señalan que, para ese periodo los concejales en ejercicio se contabilizaban en profesiones en las cuales el “57 % se concentra en actividades concernientes al sector agropecuario, comercio y actividades como independientes.”</w:t>
      </w:r>
      <w:r w:rsidRPr="004E46EE">
        <w:rPr>
          <w:rFonts w:ascii="Book Antiqua" w:eastAsia="Calibri" w:hAnsi="Book Antiqua" w:cs="Calibri"/>
          <w:sz w:val="24"/>
          <w:szCs w:val="24"/>
          <w:vertAlign w:val="superscript"/>
          <w:lang w:eastAsia="es-CO"/>
        </w:rPr>
        <w:footnoteReference w:id="3"/>
      </w:r>
      <w:r w:rsidRPr="004E46EE">
        <w:rPr>
          <w:rFonts w:ascii="Book Antiqua" w:eastAsia="Calibri" w:hAnsi="Book Antiqua" w:cs="Calibri"/>
          <w:sz w:val="24"/>
          <w:szCs w:val="24"/>
          <w:lang w:eastAsia="es-CO"/>
        </w:rPr>
        <w:t xml:space="preserve"> A este porcentaje también debe sumarse que el 5,6% son empleados y el 5,5% son estudiantes, el mismo estudio señala que la “formación básica (primaria o secundaria), con una participación del 52 %; formación técnica, con 15 %; y formación superior (tecnólogos, profesionales y posgrados); con un 33 %. Solo el 20 % de los concejales cuentan con estudios profesionales”</w:t>
      </w:r>
      <w:r w:rsidRPr="004E46EE">
        <w:rPr>
          <w:rFonts w:ascii="Book Antiqua" w:eastAsia="Calibri" w:hAnsi="Book Antiqua" w:cs="Calibri"/>
          <w:sz w:val="24"/>
          <w:szCs w:val="24"/>
          <w:vertAlign w:val="superscript"/>
          <w:lang w:eastAsia="es-CO"/>
        </w:rPr>
        <w:footnoteReference w:id="4"/>
      </w:r>
      <w:r w:rsidRPr="004E46EE">
        <w:rPr>
          <w:rFonts w:ascii="Book Antiqua" w:eastAsia="Calibri" w:hAnsi="Book Antiqua" w:cs="Calibri"/>
          <w:sz w:val="24"/>
          <w:szCs w:val="24"/>
          <w:lang w:eastAsia="es-CO"/>
        </w:rPr>
        <w:t>, también refieren estos indicadores reflejan el ejercicio de Control Político, puesto que, de tener un porcentaje mayor de profesionales, esto “implicaría más fundamentos teóricos y prácticos, y probablemente un mayor aporte al ejercicio de concejal desde el análisis de propuestas y control político”</w:t>
      </w:r>
      <w:r w:rsidRPr="004E46EE">
        <w:rPr>
          <w:rFonts w:ascii="Book Antiqua" w:eastAsia="Calibri" w:hAnsi="Book Antiqua" w:cs="Calibri"/>
          <w:sz w:val="24"/>
          <w:szCs w:val="24"/>
          <w:vertAlign w:val="superscript"/>
          <w:lang w:eastAsia="es-CO"/>
        </w:rPr>
        <w:footnoteReference w:id="5"/>
      </w:r>
      <w:r w:rsidRPr="004E46EE">
        <w:rPr>
          <w:rFonts w:ascii="Book Antiqua" w:eastAsia="Calibri" w:hAnsi="Book Antiqua" w:cs="Calibri"/>
          <w:sz w:val="24"/>
          <w:szCs w:val="24"/>
          <w:lang w:eastAsia="es-CO"/>
        </w:rPr>
        <w:t>, lo cual para un municipio reiteramos podría ser relevante para su desarrollo. Esto, se representa de la siguiente manera:</w:t>
      </w:r>
    </w:p>
    <w:p w14:paraId="79D98656" w14:textId="77777777" w:rsidR="004E46EE" w:rsidRPr="004E46EE" w:rsidRDefault="004E46EE" w:rsidP="00BB115E">
      <w:pPr>
        <w:shd w:val="clear" w:color="auto" w:fill="FFFFFF"/>
        <w:ind w:left="720"/>
        <w:contextualSpacing/>
        <w:jc w:val="both"/>
        <w:rPr>
          <w:rFonts w:ascii="Book Antiqua" w:eastAsia="Calibri" w:hAnsi="Book Antiqua" w:cs="Calibri"/>
          <w:sz w:val="24"/>
          <w:szCs w:val="24"/>
          <w:lang w:eastAsia="es-CO"/>
        </w:rPr>
      </w:pPr>
      <w:r w:rsidRPr="004E46EE">
        <w:rPr>
          <w:rFonts w:ascii="Book Antiqua" w:eastAsia="Calibri" w:hAnsi="Book Antiqua" w:cs="Calibri"/>
          <w:noProof/>
          <w:sz w:val="24"/>
          <w:szCs w:val="24"/>
          <w:lang w:val="es-CO" w:eastAsia="es-CO"/>
        </w:rPr>
        <w:drawing>
          <wp:inline distT="0" distB="0" distL="0" distR="0" wp14:anchorId="2C5CCB00" wp14:editId="7EE48102">
            <wp:extent cx="5061098" cy="2637063"/>
            <wp:effectExtent l="0" t="0" r="6350" b="0"/>
            <wp:docPr id="119510092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100924" name=""/>
                    <pic:cNvPicPr/>
                  </pic:nvPicPr>
                  <pic:blipFill>
                    <a:blip r:embed="rId7"/>
                    <a:stretch>
                      <a:fillRect/>
                    </a:stretch>
                  </pic:blipFill>
                  <pic:spPr>
                    <a:xfrm>
                      <a:off x="0" y="0"/>
                      <a:ext cx="5093806" cy="2654106"/>
                    </a:xfrm>
                    <a:prstGeom prst="rect">
                      <a:avLst/>
                    </a:prstGeom>
                  </pic:spPr>
                </pic:pic>
              </a:graphicData>
            </a:graphic>
          </wp:inline>
        </w:drawing>
      </w:r>
      <w:r w:rsidRPr="004E46EE">
        <w:rPr>
          <w:rFonts w:ascii="Book Antiqua" w:eastAsia="Calibri" w:hAnsi="Book Antiqua" w:cs="Calibri"/>
          <w:sz w:val="24"/>
          <w:szCs w:val="24"/>
          <w:vertAlign w:val="superscript"/>
          <w:lang w:eastAsia="es-CO"/>
        </w:rPr>
        <w:footnoteReference w:id="6"/>
      </w:r>
    </w:p>
    <w:p w14:paraId="29039258" w14:textId="77777777" w:rsidR="004E46EE" w:rsidRPr="004E46EE" w:rsidRDefault="004E46EE" w:rsidP="00BB115E">
      <w:pPr>
        <w:shd w:val="clear" w:color="auto" w:fill="FFFFFF"/>
        <w:ind w:left="720"/>
        <w:contextualSpacing/>
        <w:jc w:val="both"/>
        <w:rPr>
          <w:rFonts w:ascii="Book Antiqua" w:eastAsia="Calibri" w:hAnsi="Book Antiqua" w:cs="Calibri"/>
          <w:sz w:val="24"/>
          <w:szCs w:val="24"/>
          <w:lang w:eastAsia="es-CO"/>
        </w:rPr>
      </w:pPr>
    </w:p>
    <w:p w14:paraId="0912129D" w14:textId="77777777" w:rsidR="004E46EE" w:rsidRPr="004E46EE" w:rsidRDefault="004E46EE" w:rsidP="00BB115E">
      <w:pPr>
        <w:shd w:val="clear" w:color="auto" w:fill="FFFFFF"/>
        <w:ind w:left="720"/>
        <w:contextualSpacing/>
        <w:jc w:val="both"/>
        <w:rPr>
          <w:rFonts w:ascii="Book Antiqua" w:eastAsia="Calibri" w:hAnsi="Book Antiqua" w:cs="Calibri"/>
          <w:sz w:val="24"/>
          <w:szCs w:val="24"/>
          <w:lang w:eastAsia="es-CO"/>
        </w:rPr>
      </w:pPr>
      <w:r w:rsidRPr="004E46EE">
        <w:rPr>
          <w:rFonts w:ascii="Book Antiqua" w:eastAsia="Calibri" w:hAnsi="Book Antiqua" w:cs="Calibri"/>
          <w:sz w:val="24"/>
          <w:szCs w:val="24"/>
          <w:lang w:eastAsia="es-CO"/>
        </w:rPr>
        <w:lastRenderedPageBreak/>
        <w:t>Ahora bien, señalan los mismos autores que, “de 162 concejales (16 %) que actualmente adelantan estudios, un 83 % está realizando pregrado o especialización”</w:t>
      </w:r>
      <w:r w:rsidRPr="004E46EE">
        <w:rPr>
          <w:rFonts w:ascii="Book Antiqua" w:eastAsia="Calibri" w:hAnsi="Book Antiqua" w:cs="Calibri"/>
          <w:sz w:val="24"/>
          <w:szCs w:val="24"/>
          <w:vertAlign w:val="superscript"/>
          <w:lang w:eastAsia="es-CO"/>
        </w:rPr>
        <w:footnoteReference w:id="7"/>
      </w:r>
      <w:r w:rsidRPr="004E46EE">
        <w:rPr>
          <w:rFonts w:ascii="Book Antiqua" w:eastAsia="Calibri" w:hAnsi="Book Antiqua" w:cs="Calibri"/>
          <w:sz w:val="24"/>
          <w:szCs w:val="24"/>
          <w:lang w:eastAsia="es-CO"/>
        </w:rPr>
        <w:t xml:space="preserve"> y sin ser un dato menor, finalizan resaltando “que hay 7 concejales adelantando el bachillerato y, aunque es un porcentaje bajo, da muestra del interés y la motivación por mejorar el nivel académico”</w:t>
      </w:r>
      <w:r w:rsidRPr="004E46EE">
        <w:rPr>
          <w:rFonts w:ascii="Book Antiqua" w:eastAsia="Calibri" w:hAnsi="Book Antiqua" w:cs="Calibri"/>
          <w:sz w:val="24"/>
          <w:szCs w:val="24"/>
          <w:vertAlign w:val="superscript"/>
          <w:lang w:eastAsia="es-CO"/>
        </w:rPr>
        <w:footnoteReference w:id="8"/>
      </w:r>
      <w:r w:rsidRPr="004E46EE">
        <w:rPr>
          <w:rFonts w:ascii="Book Antiqua" w:eastAsia="Calibri" w:hAnsi="Book Antiqua" w:cs="Calibri"/>
          <w:sz w:val="24"/>
          <w:szCs w:val="24"/>
          <w:lang w:eastAsia="es-CO"/>
        </w:rPr>
        <w:t>.</w:t>
      </w:r>
    </w:p>
    <w:p w14:paraId="1560BFF1" w14:textId="77777777" w:rsidR="004E46EE" w:rsidRPr="004E46EE" w:rsidRDefault="004E46EE" w:rsidP="00BB115E">
      <w:pPr>
        <w:shd w:val="clear" w:color="auto" w:fill="FFFFFF"/>
        <w:ind w:left="720"/>
        <w:contextualSpacing/>
        <w:jc w:val="both"/>
        <w:rPr>
          <w:rFonts w:ascii="Book Antiqua" w:eastAsia="Calibri" w:hAnsi="Book Antiqua" w:cs="Calibri"/>
          <w:sz w:val="24"/>
          <w:szCs w:val="24"/>
          <w:lang w:eastAsia="es-CO"/>
        </w:rPr>
      </w:pPr>
    </w:p>
    <w:p w14:paraId="3BB04F27" w14:textId="77777777" w:rsidR="004E46EE" w:rsidRPr="004E46EE" w:rsidRDefault="004E46EE" w:rsidP="00BB115E">
      <w:pPr>
        <w:shd w:val="clear" w:color="auto" w:fill="FFFFFF"/>
        <w:ind w:left="720"/>
        <w:contextualSpacing/>
        <w:jc w:val="both"/>
        <w:rPr>
          <w:rFonts w:ascii="Book Antiqua" w:eastAsia="Calibri" w:hAnsi="Book Antiqua" w:cs="Calibri"/>
          <w:sz w:val="24"/>
          <w:szCs w:val="24"/>
          <w:lang w:eastAsia="es-CO"/>
        </w:rPr>
      </w:pPr>
      <w:r w:rsidRPr="004E46EE">
        <w:rPr>
          <w:rFonts w:ascii="Book Antiqua" w:eastAsia="Calibri" w:hAnsi="Book Antiqua" w:cs="Calibri"/>
          <w:sz w:val="24"/>
          <w:szCs w:val="24"/>
          <w:lang w:eastAsia="es-CO"/>
        </w:rPr>
        <w:t>En este mismo sentido, en enero de 2024 un ciudadano presento una solicitud de concepto a la Función Pública, bajo la referencia “CONCEJALES. Sesiones virtuales.”</w:t>
      </w:r>
      <w:r w:rsidRPr="004E46EE">
        <w:rPr>
          <w:rFonts w:ascii="Book Antiqua" w:eastAsia="Calibri" w:hAnsi="Book Antiqua" w:cs="Calibri"/>
          <w:sz w:val="24"/>
          <w:szCs w:val="24"/>
          <w:vertAlign w:val="superscript"/>
          <w:lang w:eastAsia="es-CO"/>
        </w:rPr>
        <w:footnoteReference w:id="9"/>
      </w:r>
      <w:r w:rsidRPr="004E46EE">
        <w:rPr>
          <w:rFonts w:ascii="Book Antiqua" w:eastAsia="Calibri" w:hAnsi="Book Antiqua" w:cs="Calibri"/>
          <w:sz w:val="24"/>
          <w:szCs w:val="24"/>
          <w:lang w:eastAsia="es-CO"/>
        </w:rPr>
        <w:t xml:space="preserve"> y con radicado 20249000013942 del 09 de enero de 2024. La consulta versaba en lo siguiente: “En vista de que la Ley 136 indica que los concejales sesionarán de manera presencial en el recinto que para ello se haya dispuesto, salvo casos excepcionales y dictando algunos en la misma norma, pero no se hace referencia a procesos formativos. Soy concejal actual de Sincelejo-Sucre y probablemente seré beneficiario de una beca de formación profesional con duración de un año en el exterior, a través de un programa de becas prestigioso en el mundo. Quiero saber, si es viable jurídicamente según la ley colombiana, que el presidente del concejo me permita conectarme de manera virtual a las sesiones, durante el periodo de formación; con la debida justificación con los documentos de la asignación de la beca”</w:t>
      </w:r>
      <w:r w:rsidRPr="004E46EE">
        <w:rPr>
          <w:rFonts w:ascii="Book Antiqua" w:eastAsia="Calibri" w:hAnsi="Book Antiqua" w:cs="Calibri"/>
          <w:sz w:val="24"/>
          <w:szCs w:val="24"/>
          <w:vertAlign w:val="superscript"/>
          <w:lang w:eastAsia="es-CO"/>
        </w:rPr>
        <w:footnoteReference w:id="10"/>
      </w:r>
      <w:r w:rsidRPr="004E46EE">
        <w:rPr>
          <w:rFonts w:ascii="Book Antiqua" w:eastAsia="Calibri" w:hAnsi="Book Antiqua" w:cs="Calibri"/>
          <w:sz w:val="24"/>
          <w:szCs w:val="24"/>
          <w:lang w:eastAsia="es-CO"/>
        </w:rPr>
        <w:t xml:space="preserve"> y después de un desarrollo normativo, la conclusión de la Función Pública fue: “…solo es posible que los concejos  municipales acudieran a la utilización de medios electrónicos para llevar a cabo la  realización de sus sesiones, cuando por razones de orden público, intimidación o  amenaza, no sea posible su realización en su sede habitual, dicho esto no resulta  procedente sesionar de manera virtual por beca de formación profesional…”</w:t>
      </w:r>
      <w:r w:rsidRPr="004E46EE">
        <w:rPr>
          <w:rFonts w:ascii="Book Antiqua" w:eastAsia="Calibri" w:hAnsi="Book Antiqua" w:cs="Calibri"/>
          <w:sz w:val="24"/>
          <w:szCs w:val="24"/>
          <w:vertAlign w:val="superscript"/>
          <w:lang w:eastAsia="es-CO"/>
        </w:rPr>
        <w:footnoteReference w:id="11"/>
      </w:r>
      <w:r w:rsidRPr="004E46EE">
        <w:rPr>
          <w:rFonts w:ascii="Book Antiqua" w:eastAsia="Calibri" w:hAnsi="Book Antiqua" w:cs="Calibri"/>
          <w:sz w:val="24"/>
          <w:szCs w:val="24"/>
          <w:lang w:eastAsia="es-CO"/>
        </w:rPr>
        <w:t xml:space="preserve">. Esto solo denota que efectivamente existe la necesidad de esta excepción, que hay concejales a la espera de una solución que permita su superación personal y preparación académica sin perder su participación y derecho al voto adquirido en las urnas. </w:t>
      </w:r>
    </w:p>
    <w:p w14:paraId="75D95365" w14:textId="77777777" w:rsidR="004E46EE" w:rsidRPr="004E46EE" w:rsidRDefault="004E46EE" w:rsidP="00BB115E">
      <w:pPr>
        <w:shd w:val="clear" w:color="auto" w:fill="FFFFFF"/>
        <w:ind w:left="720"/>
        <w:contextualSpacing/>
        <w:jc w:val="both"/>
        <w:rPr>
          <w:rFonts w:ascii="Book Antiqua" w:eastAsia="Calibri" w:hAnsi="Book Antiqua" w:cs="Calibri"/>
          <w:sz w:val="24"/>
          <w:szCs w:val="24"/>
          <w:lang w:eastAsia="es-CO"/>
        </w:rPr>
      </w:pPr>
    </w:p>
    <w:p w14:paraId="2D614DCB" w14:textId="77777777" w:rsidR="004E46EE" w:rsidRPr="004E46EE" w:rsidRDefault="004E46EE" w:rsidP="00BB115E">
      <w:pPr>
        <w:shd w:val="clear" w:color="auto" w:fill="FFFFFF"/>
        <w:ind w:left="720"/>
        <w:contextualSpacing/>
        <w:jc w:val="both"/>
        <w:rPr>
          <w:rFonts w:ascii="Book Antiqua" w:eastAsia="Times New Roman" w:hAnsi="Book Antiqua" w:cs="Calibri"/>
          <w:color w:val="000000"/>
          <w:sz w:val="24"/>
          <w:szCs w:val="24"/>
          <w:lang w:eastAsia="es-CO"/>
        </w:rPr>
      </w:pPr>
      <w:r w:rsidRPr="004E46EE">
        <w:rPr>
          <w:rFonts w:ascii="Book Antiqua" w:eastAsia="Calibri" w:hAnsi="Book Antiqua" w:cs="Calibri"/>
          <w:sz w:val="24"/>
          <w:szCs w:val="24"/>
          <w:lang w:eastAsia="es-CO"/>
        </w:rPr>
        <w:lastRenderedPageBreak/>
        <w:t xml:space="preserve">Así las cosas, es dable afirmar que la preparación académica de los concejales generará una repercusión en el desarrollo de sus municipios, señalando que su labor se podría adelantar de una manera más congruente con la responsabilidad que a estos les recae si tuvieran mayor accesibilidad a una preparación académica superior, no obstante, ante las condiciones actuales que disponen una nula flexibilidad con respecto a la modalidad de las sesiones, se imposibilita notablemente la preparación de los mismos, cuando estos estudios implican un traslado desde su ciudad de residencia y confluyen con citaciones a sesiones del Concejo Municipal. Anótese que en muchas zonas del país la oferta académica es limitada, resultando cuasi obligatorio para un concejal, desplazarse a otras latitudes con el fin de acceder al programa académico de preferencia. </w:t>
      </w:r>
    </w:p>
    <w:p w14:paraId="08F22138" w14:textId="77777777" w:rsidR="004E46EE" w:rsidRPr="004E46EE" w:rsidRDefault="004E46EE" w:rsidP="00BB115E">
      <w:pPr>
        <w:shd w:val="clear" w:color="auto" w:fill="FFFFFF"/>
        <w:jc w:val="both"/>
        <w:rPr>
          <w:rFonts w:ascii="Book Antiqua" w:eastAsia="Times New Roman" w:hAnsi="Book Antiqua" w:cs="Calibri"/>
          <w:color w:val="000000"/>
          <w:sz w:val="24"/>
          <w:szCs w:val="24"/>
          <w:lang w:eastAsia="es-CO"/>
        </w:rPr>
      </w:pPr>
    </w:p>
    <w:p w14:paraId="4BF104DC" w14:textId="77777777" w:rsidR="004E46EE" w:rsidRPr="004E46EE" w:rsidRDefault="004E46EE" w:rsidP="00BB115E">
      <w:pPr>
        <w:numPr>
          <w:ilvl w:val="0"/>
          <w:numId w:val="4"/>
        </w:numPr>
        <w:shd w:val="clear" w:color="auto" w:fill="FFFFFF"/>
        <w:contextualSpacing/>
        <w:jc w:val="both"/>
        <w:rPr>
          <w:rFonts w:ascii="Book Antiqua" w:eastAsia="Times New Roman" w:hAnsi="Book Antiqua" w:cs="Calibri"/>
          <w:color w:val="000000"/>
          <w:sz w:val="24"/>
          <w:szCs w:val="24"/>
          <w:lang w:eastAsia="es-CO"/>
        </w:rPr>
      </w:pPr>
      <w:r w:rsidRPr="004E46EE">
        <w:rPr>
          <w:rFonts w:ascii="Book Antiqua" w:eastAsia="Times New Roman" w:hAnsi="Book Antiqua" w:cs="Calibri"/>
          <w:color w:val="000000"/>
          <w:sz w:val="24"/>
          <w:szCs w:val="24"/>
          <w:lang w:eastAsia="es-CO"/>
        </w:rPr>
        <w:t xml:space="preserve">Cuando por situaciones medicas probadas del Concejal, sus familiares en primer y segundo grado de consanguinidad y su cónyuge o compañero(a) permanente, y que impliquen un desplazamiento de su sede habitual de sesiones. </w:t>
      </w:r>
    </w:p>
    <w:p w14:paraId="78544981" w14:textId="77777777" w:rsidR="004E46EE" w:rsidRPr="004E46EE" w:rsidRDefault="004E46EE" w:rsidP="00BB115E">
      <w:pPr>
        <w:shd w:val="clear" w:color="auto" w:fill="FFFFFF"/>
        <w:ind w:left="720"/>
        <w:contextualSpacing/>
        <w:jc w:val="both"/>
        <w:rPr>
          <w:rFonts w:ascii="Book Antiqua" w:eastAsia="Times New Roman" w:hAnsi="Book Antiqua" w:cs="Calibri"/>
          <w:color w:val="000000"/>
          <w:sz w:val="24"/>
          <w:szCs w:val="24"/>
          <w:lang w:eastAsia="es-CO"/>
        </w:rPr>
      </w:pPr>
    </w:p>
    <w:p w14:paraId="5494D50B" w14:textId="77777777" w:rsidR="004E46EE" w:rsidRPr="004E46EE" w:rsidRDefault="004E46EE" w:rsidP="00BB115E">
      <w:pPr>
        <w:shd w:val="clear" w:color="auto" w:fill="FFFFFF"/>
        <w:ind w:left="720"/>
        <w:contextualSpacing/>
        <w:jc w:val="both"/>
        <w:rPr>
          <w:rFonts w:ascii="Book Antiqua" w:eastAsia="Times New Roman" w:hAnsi="Book Antiqua" w:cs="Calibri"/>
          <w:color w:val="000000"/>
          <w:sz w:val="24"/>
          <w:szCs w:val="24"/>
          <w:lang w:eastAsia="es-CO"/>
        </w:rPr>
      </w:pPr>
      <w:r w:rsidRPr="004E46EE">
        <w:rPr>
          <w:rFonts w:ascii="Book Antiqua" w:eastAsia="Times New Roman" w:hAnsi="Book Antiqua" w:cs="Calibri"/>
          <w:color w:val="000000"/>
          <w:sz w:val="24"/>
          <w:szCs w:val="24"/>
          <w:lang w:eastAsia="es-CO"/>
        </w:rPr>
        <w:t>Sobre esta causal se considera necesaria, a fines de conciliar la vida familiar con la obligación como cabildantes, atendiendo a la necesidad de cuidar de sí mismo, de sus padres e hijos, abuelos, nietos y hermanos, recordando la inequidad que se presenta en el territorio sobre el acceso a centros de atención hospitalaria de complejidad III y IV, lo cual implica que para su acceso se deben trasladar a ciudades principales, por tanto, su derecho a participar de las sesiones y votar se ven coartadas, siendo una carga mayor para el cabildante, aún cuando ya se encuentra afrontando una situación familiar que genera una carga anímica importante, irrogarle una carga extra por su NO participación en la sesión aun cuando existieren los medios tecnológicos para esto, resulta inconveniente, se propone y se considera es requerido implementar el uso de las Tecnologías de la Información y las Comunicaciones  para garantizar su participación, claro está, cuando la situación pueda ser acreditada y totalmente necesaria.</w:t>
      </w:r>
    </w:p>
    <w:p w14:paraId="6CBDF883" w14:textId="77777777" w:rsidR="004E46EE" w:rsidRPr="004E46EE" w:rsidRDefault="004E46EE" w:rsidP="00BB115E">
      <w:pPr>
        <w:shd w:val="clear" w:color="auto" w:fill="FFFFFF"/>
        <w:ind w:left="720"/>
        <w:contextualSpacing/>
        <w:jc w:val="both"/>
        <w:rPr>
          <w:rFonts w:ascii="Book Antiqua" w:eastAsia="Times New Roman" w:hAnsi="Book Antiqua" w:cs="Calibri"/>
          <w:color w:val="000000"/>
          <w:sz w:val="24"/>
          <w:szCs w:val="24"/>
          <w:lang w:eastAsia="es-CO"/>
        </w:rPr>
      </w:pPr>
    </w:p>
    <w:p w14:paraId="4EF39A8C" w14:textId="77777777" w:rsidR="004E46EE" w:rsidRPr="004E46EE" w:rsidRDefault="004E46EE" w:rsidP="00BB115E">
      <w:pPr>
        <w:numPr>
          <w:ilvl w:val="0"/>
          <w:numId w:val="4"/>
        </w:numPr>
        <w:shd w:val="clear" w:color="auto" w:fill="FFFFFF"/>
        <w:contextualSpacing/>
        <w:jc w:val="both"/>
        <w:rPr>
          <w:rFonts w:ascii="Book Antiqua" w:eastAsia="Times New Roman" w:hAnsi="Book Antiqua" w:cs="Calibri"/>
          <w:color w:val="000000"/>
          <w:sz w:val="24"/>
          <w:szCs w:val="24"/>
          <w:lang w:eastAsia="es-CO"/>
        </w:rPr>
      </w:pPr>
      <w:r w:rsidRPr="004E46EE">
        <w:rPr>
          <w:rFonts w:ascii="Book Antiqua" w:eastAsia="Times New Roman" w:hAnsi="Book Antiqua" w:cs="Calibri"/>
          <w:color w:val="000000"/>
          <w:sz w:val="24"/>
          <w:szCs w:val="24"/>
          <w:lang w:eastAsia="es-CO"/>
        </w:rPr>
        <w:t>Cuando se encuentre fuera del municipio donde se establece su sede habitual de sesiones desempeñando actividades de representación y/o relacionadas con su cargo y que se encuentren debidamente acreditadas.</w:t>
      </w:r>
    </w:p>
    <w:p w14:paraId="727CC87E" w14:textId="77777777" w:rsidR="004E46EE" w:rsidRPr="004E46EE" w:rsidRDefault="004E46EE" w:rsidP="00BB115E">
      <w:pPr>
        <w:shd w:val="clear" w:color="auto" w:fill="FFFFFF"/>
        <w:ind w:left="720"/>
        <w:contextualSpacing/>
        <w:jc w:val="both"/>
        <w:rPr>
          <w:rFonts w:ascii="Book Antiqua" w:eastAsia="Times New Roman" w:hAnsi="Book Antiqua" w:cs="Calibri"/>
          <w:color w:val="000000"/>
          <w:sz w:val="24"/>
          <w:szCs w:val="24"/>
          <w:lang w:eastAsia="es-CO"/>
        </w:rPr>
      </w:pPr>
    </w:p>
    <w:p w14:paraId="38248F99" w14:textId="77777777" w:rsidR="004E46EE" w:rsidRPr="004E46EE" w:rsidRDefault="004E46EE" w:rsidP="00BB115E">
      <w:pPr>
        <w:shd w:val="clear" w:color="auto" w:fill="FFFFFF"/>
        <w:ind w:left="720"/>
        <w:contextualSpacing/>
        <w:jc w:val="both"/>
        <w:rPr>
          <w:rFonts w:ascii="Book Antiqua" w:eastAsia="Times New Roman" w:hAnsi="Book Antiqua" w:cs="Calibri"/>
          <w:color w:val="000000"/>
          <w:sz w:val="24"/>
          <w:szCs w:val="24"/>
          <w:lang w:eastAsia="es-CO"/>
        </w:rPr>
      </w:pPr>
      <w:r w:rsidRPr="004E46EE">
        <w:rPr>
          <w:rFonts w:ascii="Book Antiqua" w:eastAsia="Times New Roman" w:hAnsi="Book Antiqua" w:cs="Calibri"/>
          <w:color w:val="000000"/>
          <w:sz w:val="24"/>
          <w:szCs w:val="24"/>
          <w:lang w:eastAsia="es-CO"/>
        </w:rPr>
        <w:lastRenderedPageBreak/>
        <w:t>Finalmente, sobre esta causal, se considera que cuando el alcalde y/o el mismo concejo municipal mediante acto administrativo delegue a algún concejal para ejercer un rol de representación del municipio o del referido cuerpo corporado fuera del municipio habitual en el que sesionan, se autorizará esta modalidad de participación, buscando proteger su derecho a participar de la misma, puesto que implícitamente se encuentra cumpliendo una labor referente al cargo y limitarle su participación en la sesión resulta inconveniente.</w:t>
      </w:r>
    </w:p>
    <w:p w14:paraId="6DA5A3F1" w14:textId="77777777" w:rsidR="004E46EE" w:rsidRPr="004E46EE" w:rsidRDefault="004E46EE" w:rsidP="00BB115E">
      <w:pPr>
        <w:jc w:val="both"/>
        <w:rPr>
          <w:rFonts w:ascii="Book Antiqua" w:eastAsia="Calibri" w:hAnsi="Book Antiqua" w:cs="Calibri"/>
          <w:color w:val="000000"/>
          <w:sz w:val="24"/>
          <w:szCs w:val="24"/>
          <w:lang w:eastAsia="es-CO"/>
        </w:rPr>
      </w:pPr>
    </w:p>
    <w:p w14:paraId="068F39B5" w14:textId="77777777" w:rsidR="004E46EE" w:rsidRPr="004E46EE" w:rsidRDefault="004E46EE" w:rsidP="00BB115E">
      <w:pPr>
        <w:jc w:val="both"/>
        <w:rPr>
          <w:rFonts w:ascii="Book Antiqua" w:eastAsia="Calibri" w:hAnsi="Book Antiqua" w:cs="Calibri"/>
          <w:color w:val="000000"/>
          <w:sz w:val="24"/>
          <w:szCs w:val="24"/>
          <w:lang w:eastAsia="es-CO"/>
        </w:rPr>
      </w:pPr>
    </w:p>
    <w:p w14:paraId="3FA5909F" w14:textId="77777777" w:rsidR="004E46EE" w:rsidRPr="004E46EE" w:rsidRDefault="004E46EE" w:rsidP="00BB115E">
      <w:pPr>
        <w:widowControl w:val="0"/>
        <w:numPr>
          <w:ilvl w:val="0"/>
          <w:numId w:val="1"/>
        </w:numPr>
        <w:autoSpaceDE w:val="0"/>
        <w:autoSpaceDN w:val="0"/>
        <w:jc w:val="center"/>
        <w:outlineLvl w:val="0"/>
        <w:rPr>
          <w:rFonts w:ascii="Book Antiqua" w:eastAsia="Calibri" w:hAnsi="Book Antiqua" w:cs="Calibri"/>
          <w:b/>
          <w:bCs/>
          <w:color w:val="000000"/>
          <w:sz w:val="24"/>
          <w:szCs w:val="24"/>
          <w:lang w:val="es-ES" w:eastAsia="es-CO"/>
        </w:rPr>
      </w:pPr>
      <w:bookmarkStart w:id="1" w:name="_heading=h.26in1rg" w:colFirst="0" w:colLast="0"/>
      <w:bookmarkEnd w:id="1"/>
      <w:r w:rsidRPr="004E46EE">
        <w:rPr>
          <w:rFonts w:ascii="Book Antiqua" w:eastAsia="Calibri" w:hAnsi="Book Antiqua" w:cs="Calibri"/>
          <w:b/>
          <w:bCs/>
          <w:color w:val="000000"/>
          <w:sz w:val="24"/>
          <w:szCs w:val="24"/>
          <w:lang w:val="es-ES" w:eastAsia="es-CO"/>
        </w:rPr>
        <w:t>CONSTITUCIONALIDAD Y LEGALIDAD</w:t>
      </w:r>
    </w:p>
    <w:p w14:paraId="4DAA029F" w14:textId="77777777" w:rsidR="004E46EE" w:rsidRPr="004E46EE" w:rsidRDefault="004E46EE" w:rsidP="00BB115E">
      <w:pPr>
        <w:jc w:val="both"/>
        <w:rPr>
          <w:rFonts w:ascii="Book Antiqua" w:eastAsia="Calibri" w:hAnsi="Book Antiqua" w:cs="Calibri"/>
          <w:b/>
          <w:color w:val="000000"/>
          <w:sz w:val="24"/>
          <w:szCs w:val="24"/>
          <w:lang w:eastAsia="es-CO"/>
        </w:rPr>
      </w:pPr>
    </w:p>
    <w:p w14:paraId="0E3365F5" w14:textId="77777777" w:rsidR="004E46EE" w:rsidRPr="004E46EE" w:rsidRDefault="004E46EE" w:rsidP="00BB115E">
      <w:pPr>
        <w:jc w:val="both"/>
        <w:rPr>
          <w:rFonts w:ascii="Book Antiqua" w:eastAsia="Calibri" w:hAnsi="Book Antiqua" w:cs="Calibri"/>
          <w:b/>
          <w:color w:val="000000"/>
          <w:sz w:val="24"/>
          <w:szCs w:val="24"/>
          <w:lang w:eastAsia="es-CO"/>
        </w:rPr>
      </w:pPr>
      <w:r w:rsidRPr="004E46EE">
        <w:rPr>
          <w:rFonts w:ascii="Book Antiqua" w:eastAsia="Calibri" w:hAnsi="Book Antiqua" w:cs="Calibri"/>
          <w:b/>
          <w:color w:val="000000"/>
          <w:sz w:val="24"/>
          <w:szCs w:val="24"/>
          <w:lang w:eastAsia="es-CO"/>
        </w:rPr>
        <w:t>CONSTITUCIÓN POLÍTICA DE COLOMBIA</w:t>
      </w:r>
    </w:p>
    <w:p w14:paraId="64DB1376" w14:textId="77777777" w:rsidR="004E46EE" w:rsidRPr="004E46EE" w:rsidRDefault="004E46EE" w:rsidP="00BB115E">
      <w:pPr>
        <w:jc w:val="both"/>
        <w:rPr>
          <w:rFonts w:ascii="Book Antiqua" w:eastAsia="Calibri" w:hAnsi="Book Antiqua" w:cs="Calibri"/>
          <w:b/>
          <w:color w:val="000000"/>
          <w:sz w:val="24"/>
          <w:szCs w:val="24"/>
          <w:lang w:eastAsia="es-CO"/>
        </w:rPr>
      </w:pPr>
    </w:p>
    <w:p w14:paraId="43867D32" w14:textId="77777777" w:rsidR="004E46EE" w:rsidRPr="004E46EE" w:rsidRDefault="004E46EE" w:rsidP="00BB115E">
      <w:pPr>
        <w:jc w:val="both"/>
        <w:rPr>
          <w:rFonts w:ascii="Book Antiqua" w:eastAsia="Calibri" w:hAnsi="Book Antiqua" w:cs="Calibri"/>
          <w:b/>
          <w:color w:val="000000"/>
          <w:sz w:val="24"/>
          <w:szCs w:val="24"/>
          <w:lang w:eastAsia="es-CO"/>
        </w:rPr>
      </w:pPr>
      <w:bookmarkStart w:id="2" w:name="311"/>
      <w:r w:rsidRPr="004E46EE">
        <w:rPr>
          <w:rFonts w:ascii="Book Antiqua" w:eastAsia="Calibri" w:hAnsi="Book Antiqua" w:cs="Calibri"/>
          <w:b/>
          <w:bCs/>
          <w:color w:val="000000"/>
          <w:sz w:val="24"/>
          <w:szCs w:val="24"/>
          <w:lang w:eastAsia="es-CO"/>
        </w:rPr>
        <w:t>ARTICULO 311.</w:t>
      </w:r>
      <w:bookmarkEnd w:id="2"/>
      <w:r w:rsidRPr="004E46EE">
        <w:rPr>
          <w:rFonts w:ascii="Book Antiqua" w:eastAsia="Calibri" w:hAnsi="Book Antiqua" w:cs="Calibri"/>
          <w:b/>
          <w:bCs/>
          <w:color w:val="000000"/>
          <w:sz w:val="24"/>
          <w:szCs w:val="24"/>
          <w:lang w:eastAsia="es-CO"/>
        </w:rPr>
        <w:t xml:space="preserve"> </w:t>
      </w:r>
      <w:r w:rsidRPr="004E46EE">
        <w:rPr>
          <w:rFonts w:ascii="Book Antiqua" w:eastAsia="Calibri" w:hAnsi="Book Antiqua" w:cs="Calibri"/>
          <w:bCs/>
          <w:color w:val="000000"/>
          <w:sz w:val="24"/>
          <w:szCs w:val="24"/>
          <w:lang w:eastAsia="es-CO"/>
        </w:rPr>
        <w:t>Al municipio como entidad fundamental de la división político- administrativa del Estado le corresponde prestar los servicios públicos que determine la ley, construir las obras que demande el progreso local, ordenar el desarrollo de su territorio, promover la participación comunitaria, el mejoramiento social y cultural de sus habitantes y cumplir las demás funciones que le asignen la Constitución y las leyes.</w:t>
      </w:r>
      <w:r w:rsidRPr="004E46EE">
        <w:rPr>
          <w:rFonts w:ascii="Book Antiqua" w:eastAsia="Calibri" w:hAnsi="Book Antiqua" w:cs="Calibri"/>
          <w:bCs/>
          <w:color w:val="000000"/>
          <w:sz w:val="24"/>
          <w:szCs w:val="24"/>
          <w:vertAlign w:val="superscript"/>
          <w:lang w:eastAsia="es-CO"/>
        </w:rPr>
        <w:footnoteReference w:id="12"/>
      </w:r>
    </w:p>
    <w:p w14:paraId="197DAD26" w14:textId="77777777" w:rsidR="004E46EE" w:rsidRPr="004E46EE" w:rsidRDefault="004E46EE" w:rsidP="00BB115E">
      <w:pPr>
        <w:jc w:val="both"/>
        <w:rPr>
          <w:rFonts w:ascii="Book Antiqua" w:eastAsia="Calibri" w:hAnsi="Book Antiqua" w:cs="Calibri"/>
          <w:b/>
          <w:color w:val="000000"/>
          <w:sz w:val="24"/>
          <w:szCs w:val="24"/>
          <w:lang w:eastAsia="es-CO"/>
        </w:rPr>
      </w:pPr>
    </w:p>
    <w:p w14:paraId="0568574F" w14:textId="77777777" w:rsidR="004E46EE" w:rsidRPr="004E46EE" w:rsidRDefault="004E46EE" w:rsidP="00BB115E">
      <w:pPr>
        <w:jc w:val="both"/>
        <w:rPr>
          <w:rFonts w:ascii="Book Antiqua" w:eastAsia="Calibri" w:hAnsi="Book Antiqua" w:cs="Calibri"/>
          <w:bCs/>
          <w:color w:val="000000"/>
          <w:sz w:val="24"/>
          <w:szCs w:val="24"/>
          <w:lang w:eastAsia="es-CO"/>
        </w:rPr>
      </w:pPr>
      <w:r w:rsidRPr="004E46EE">
        <w:rPr>
          <w:rFonts w:ascii="Book Antiqua" w:eastAsia="Calibri" w:hAnsi="Book Antiqua" w:cs="Calibri"/>
          <w:b/>
          <w:color w:val="000000"/>
          <w:sz w:val="24"/>
          <w:szCs w:val="24"/>
          <w:lang w:eastAsia="es-CO"/>
        </w:rPr>
        <w:t xml:space="preserve">Artículo 312. </w:t>
      </w:r>
      <w:r w:rsidRPr="004E46EE">
        <w:rPr>
          <w:rFonts w:ascii="Book Antiqua" w:eastAsia="Calibri" w:hAnsi="Book Antiqua" w:cs="Calibri"/>
          <w:bCs/>
          <w:color w:val="000000"/>
          <w:sz w:val="24"/>
          <w:szCs w:val="24"/>
          <w:lang w:eastAsia="es-CO"/>
        </w:rPr>
        <w:t>En cada municipio habrá una corporación político-administrativa elegida popularmente para períodos de cuatro (4) años que se denominará concejo municipal, integrado por no menos de 7, ni más de 21 miembros según lo determine la ley de acuerdo con la población respectiva. Esta corporación podrá ejercer control político sobre la administración municipal.</w:t>
      </w:r>
    </w:p>
    <w:p w14:paraId="0EEA36A3" w14:textId="77777777" w:rsidR="004E46EE" w:rsidRPr="004E46EE" w:rsidRDefault="004E46EE" w:rsidP="00BB115E">
      <w:pPr>
        <w:jc w:val="both"/>
        <w:rPr>
          <w:rFonts w:ascii="Book Antiqua" w:eastAsia="Calibri" w:hAnsi="Book Antiqua" w:cs="Calibri"/>
          <w:bCs/>
          <w:color w:val="000000"/>
          <w:sz w:val="24"/>
          <w:szCs w:val="24"/>
          <w:lang w:eastAsia="es-CO"/>
        </w:rPr>
      </w:pPr>
    </w:p>
    <w:p w14:paraId="4A3EC2E3" w14:textId="77777777" w:rsidR="004E46EE" w:rsidRPr="004E46EE" w:rsidRDefault="004E46EE" w:rsidP="00BB115E">
      <w:pPr>
        <w:jc w:val="both"/>
        <w:rPr>
          <w:rFonts w:ascii="Book Antiqua" w:eastAsia="Calibri" w:hAnsi="Book Antiqua" w:cs="Calibri"/>
          <w:bCs/>
          <w:color w:val="000000"/>
          <w:sz w:val="24"/>
          <w:szCs w:val="24"/>
          <w:lang w:eastAsia="es-CO"/>
        </w:rPr>
      </w:pPr>
      <w:r w:rsidRPr="004E46EE">
        <w:rPr>
          <w:rFonts w:ascii="Book Antiqua" w:eastAsia="Calibri" w:hAnsi="Book Antiqua" w:cs="Calibri"/>
          <w:bCs/>
          <w:color w:val="000000"/>
          <w:sz w:val="24"/>
          <w:szCs w:val="24"/>
          <w:lang w:eastAsia="es-CO"/>
        </w:rPr>
        <w:t>La ley determinará las calidades, inhabilidades, e incompatibilidades de los concejales y la época de sesiones ordinarias de los concejos. Los concejales no tendrán la calidad de empleados públicos.</w:t>
      </w:r>
    </w:p>
    <w:p w14:paraId="64C756BA" w14:textId="77777777" w:rsidR="004E46EE" w:rsidRPr="004E46EE" w:rsidRDefault="004E46EE" w:rsidP="00BB115E">
      <w:pPr>
        <w:jc w:val="both"/>
        <w:rPr>
          <w:rFonts w:ascii="Book Antiqua" w:eastAsia="Calibri" w:hAnsi="Book Antiqua" w:cs="Calibri"/>
          <w:bCs/>
          <w:color w:val="000000"/>
          <w:sz w:val="24"/>
          <w:szCs w:val="24"/>
          <w:lang w:eastAsia="es-CO"/>
        </w:rPr>
      </w:pPr>
    </w:p>
    <w:p w14:paraId="4E571CB9" w14:textId="77777777" w:rsidR="004E46EE" w:rsidRPr="004E46EE" w:rsidRDefault="004E46EE" w:rsidP="00BB115E">
      <w:pPr>
        <w:jc w:val="both"/>
        <w:rPr>
          <w:rFonts w:ascii="Book Antiqua" w:eastAsia="Calibri" w:hAnsi="Book Antiqua" w:cs="Calibri"/>
          <w:bCs/>
          <w:color w:val="000000"/>
          <w:sz w:val="24"/>
          <w:szCs w:val="24"/>
          <w:lang w:eastAsia="es-CO"/>
        </w:rPr>
      </w:pPr>
      <w:r w:rsidRPr="004E46EE">
        <w:rPr>
          <w:rFonts w:ascii="Book Antiqua" w:eastAsia="Calibri" w:hAnsi="Book Antiqua" w:cs="Calibri"/>
          <w:bCs/>
          <w:color w:val="000000"/>
          <w:sz w:val="24"/>
          <w:szCs w:val="24"/>
          <w:lang w:eastAsia="es-CO"/>
        </w:rPr>
        <w:t>La ley podrá determinar los casos en que tengan derecho a honorarios por su asistencia a sesiones.</w:t>
      </w:r>
    </w:p>
    <w:p w14:paraId="7EF5C869" w14:textId="77777777" w:rsidR="004E46EE" w:rsidRPr="004E46EE" w:rsidRDefault="004E46EE" w:rsidP="00BB115E">
      <w:pPr>
        <w:jc w:val="both"/>
        <w:rPr>
          <w:rFonts w:ascii="Book Antiqua" w:eastAsia="Calibri" w:hAnsi="Book Antiqua" w:cs="Calibri"/>
          <w:bCs/>
          <w:color w:val="000000"/>
          <w:sz w:val="24"/>
          <w:szCs w:val="24"/>
          <w:lang w:eastAsia="es-CO"/>
        </w:rPr>
      </w:pPr>
    </w:p>
    <w:p w14:paraId="361650DE" w14:textId="77777777" w:rsidR="004E46EE" w:rsidRPr="004E46EE" w:rsidRDefault="004E46EE" w:rsidP="00BB115E">
      <w:pPr>
        <w:jc w:val="both"/>
        <w:rPr>
          <w:rFonts w:ascii="Book Antiqua" w:eastAsia="Calibri" w:hAnsi="Book Antiqua" w:cs="Calibri"/>
          <w:bCs/>
          <w:color w:val="000000"/>
          <w:sz w:val="24"/>
          <w:szCs w:val="24"/>
          <w:lang w:eastAsia="es-CO"/>
        </w:rPr>
      </w:pPr>
      <w:r w:rsidRPr="004E46EE">
        <w:rPr>
          <w:rFonts w:ascii="Book Antiqua" w:eastAsia="Calibri" w:hAnsi="Book Antiqua" w:cs="Calibri"/>
          <w:bCs/>
          <w:color w:val="000000"/>
          <w:sz w:val="24"/>
          <w:szCs w:val="24"/>
          <w:lang w:eastAsia="es-CO"/>
        </w:rPr>
        <w:lastRenderedPageBreak/>
        <w:t>Su aceptación de cualquier empleo público constituye falta absoluta.</w:t>
      </w:r>
      <w:r w:rsidRPr="004E46EE">
        <w:rPr>
          <w:rFonts w:ascii="Book Antiqua" w:eastAsia="Calibri" w:hAnsi="Book Antiqua" w:cs="Calibri"/>
          <w:bCs/>
          <w:color w:val="000000"/>
          <w:sz w:val="24"/>
          <w:szCs w:val="24"/>
          <w:vertAlign w:val="superscript"/>
          <w:lang w:eastAsia="es-CO"/>
        </w:rPr>
        <w:footnoteReference w:id="13"/>
      </w:r>
    </w:p>
    <w:p w14:paraId="11291DB5" w14:textId="77777777" w:rsidR="004E46EE" w:rsidRPr="004E46EE" w:rsidRDefault="004E46EE" w:rsidP="00BB115E">
      <w:pPr>
        <w:jc w:val="both"/>
        <w:rPr>
          <w:rFonts w:ascii="Book Antiqua" w:eastAsia="Calibri" w:hAnsi="Book Antiqua" w:cs="Calibri"/>
          <w:b/>
          <w:color w:val="000000"/>
          <w:sz w:val="24"/>
          <w:szCs w:val="24"/>
          <w:lang w:eastAsia="es-CO"/>
        </w:rPr>
      </w:pPr>
    </w:p>
    <w:p w14:paraId="7165600C" w14:textId="77777777" w:rsidR="004E46EE" w:rsidRPr="004E46EE" w:rsidRDefault="004E46EE" w:rsidP="00BB115E">
      <w:pPr>
        <w:jc w:val="both"/>
        <w:rPr>
          <w:rFonts w:ascii="Book Antiqua" w:eastAsia="Calibri" w:hAnsi="Book Antiqua" w:cs="Calibri"/>
          <w:bCs/>
          <w:color w:val="000000"/>
          <w:sz w:val="24"/>
          <w:szCs w:val="24"/>
          <w:lang w:eastAsia="es-CO"/>
        </w:rPr>
      </w:pPr>
      <w:r w:rsidRPr="004E46EE">
        <w:rPr>
          <w:rFonts w:ascii="Book Antiqua" w:eastAsia="Calibri" w:hAnsi="Book Antiqua" w:cs="Calibri"/>
          <w:b/>
          <w:color w:val="000000"/>
          <w:sz w:val="24"/>
          <w:szCs w:val="24"/>
          <w:lang w:eastAsia="es-CO"/>
        </w:rPr>
        <w:t xml:space="preserve">ARTICULO 313. </w:t>
      </w:r>
      <w:r w:rsidRPr="004E46EE">
        <w:rPr>
          <w:rFonts w:ascii="Book Antiqua" w:eastAsia="Calibri" w:hAnsi="Book Antiqua" w:cs="Calibri"/>
          <w:bCs/>
          <w:color w:val="000000"/>
          <w:sz w:val="24"/>
          <w:szCs w:val="24"/>
          <w:lang w:eastAsia="es-CO"/>
        </w:rPr>
        <w:t>Corresponde a los concejos:</w:t>
      </w:r>
    </w:p>
    <w:p w14:paraId="5922AE82" w14:textId="77777777" w:rsidR="004E46EE" w:rsidRPr="004E46EE" w:rsidRDefault="004E46EE" w:rsidP="00BB115E">
      <w:pPr>
        <w:jc w:val="both"/>
        <w:rPr>
          <w:rFonts w:ascii="Book Antiqua" w:eastAsia="Calibri" w:hAnsi="Book Antiqua" w:cs="Calibri"/>
          <w:bCs/>
          <w:color w:val="000000"/>
          <w:sz w:val="24"/>
          <w:szCs w:val="24"/>
          <w:lang w:eastAsia="es-CO"/>
        </w:rPr>
      </w:pPr>
    </w:p>
    <w:p w14:paraId="228D9EB3" w14:textId="77777777" w:rsidR="004E46EE" w:rsidRPr="004E46EE" w:rsidRDefault="004E46EE" w:rsidP="00BB115E">
      <w:pPr>
        <w:jc w:val="both"/>
        <w:rPr>
          <w:rFonts w:ascii="Book Antiqua" w:eastAsia="Calibri" w:hAnsi="Book Antiqua" w:cs="Calibri"/>
          <w:bCs/>
          <w:color w:val="000000"/>
          <w:sz w:val="24"/>
          <w:szCs w:val="24"/>
          <w:lang w:eastAsia="es-CO"/>
        </w:rPr>
      </w:pPr>
      <w:r w:rsidRPr="004E46EE">
        <w:rPr>
          <w:rFonts w:ascii="Book Antiqua" w:eastAsia="Calibri" w:hAnsi="Book Antiqua" w:cs="Calibri"/>
          <w:bCs/>
          <w:color w:val="000000"/>
          <w:sz w:val="24"/>
          <w:szCs w:val="24"/>
          <w:lang w:eastAsia="es-CO"/>
        </w:rPr>
        <w:t>1. Reglamentar las funciones y la eficiente prestación de los servicios a cargo del municipio.</w:t>
      </w:r>
    </w:p>
    <w:p w14:paraId="2E0DFAF7" w14:textId="77777777" w:rsidR="004E46EE" w:rsidRPr="004E46EE" w:rsidRDefault="004E46EE" w:rsidP="00BB115E">
      <w:pPr>
        <w:jc w:val="both"/>
        <w:rPr>
          <w:rFonts w:ascii="Book Antiqua" w:eastAsia="Calibri" w:hAnsi="Book Antiqua" w:cs="Calibri"/>
          <w:bCs/>
          <w:color w:val="000000"/>
          <w:sz w:val="24"/>
          <w:szCs w:val="24"/>
          <w:lang w:eastAsia="es-CO"/>
        </w:rPr>
      </w:pPr>
    </w:p>
    <w:p w14:paraId="6961A993" w14:textId="77777777" w:rsidR="004E46EE" w:rsidRPr="004E46EE" w:rsidRDefault="004E46EE" w:rsidP="00BB115E">
      <w:pPr>
        <w:jc w:val="both"/>
        <w:rPr>
          <w:rFonts w:ascii="Book Antiqua" w:eastAsia="Calibri" w:hAnsi="Book Antiqua" w:cs="Calibri"/>
          <w:bCs/>
          <w:color w:val="000000"/>
          <w:sz w:val="24"/>
          <w:szCs w:val="24"/>
          <w:lang w:eastAsia="es-CO"/>
        </w:rPr>
      </w:pPr>
      <w:r w:rsidRPr="004E46EE">
        <w:rPr>
          <w:rFonts w:ascii="Book Antiqua" w:eastAsia="Calibri" w:hAnsi="Book Antiqua" w:cs="Calibri"/>
          <w:bCs/>
          <w:color w:val="000000"/>
          <w:sz w:val="24"/>
          <w:szCs w:val="24"/>
          <w:lang w:eastAsia="es-CO"/>
        </w:rPr>
        <w:t>2. Adoptar los correspondientes planes y programas de desarrollo económico y social y de obras públicas.</w:t>
      </w:r>
    </w:p>
    <w:p w14:paraId="62B3500E" w14:textId="77777777" w:rsidR="004E46EE" w:rsidRPr="004E46EE" w:rsidRDefault="004E46EE" w:rsidP="00BB115E">
      <w:pPr>
        <w:jc w:val="both"/>
        <w:rPr>
          <w:rFonts w:ascii="Book Antiqua" w:eastAsia="Calibri" w:hAnsi="Book Antiqua" w:cs="Calibri"/>
          <w:bCs/>
          <w:color w:val="000000"/>
          <w:sz w:val="24"/>
          <w:szCs w:val="24"/>
          <w:lang w:eastAsia="es-CO"/>
        </w:rPr>
      </w:pPr>
    </w:p>
    <w:p w14:paraId="14131942" w14:textId="77777777" w:rsidR="004E46EE" w:rsidRPr="004E46EE" w:rsidRDefault="004E46EE" w:rsidP="00BB115E">
      <w:pPr>
        <w:jc w:val="both"/>
        <w:rPr>
          <w:rFonts w:ascii="Book Antiqua" w:eastAsia="Calibri" w:hAnsi="Book Antiqua" w:cs="Calibri"/>
          <w:bCs/>
          <w:color w:val="000000"/>
          <w:sz w:val="24"/>
          <w:szCs w:val="24"/>
          <w:lang w:eastAsia="es-CO"/>
        </w:rPr>
      </w:pPr>
      <w:r w:rsidRPr="004E46EE">
        <w:rPr>
          <w:rFonts w:ascii="Book Antiqua" w:eastAsia="Calibri" w:hAnsi="Book Antiqua" w:cs="Calibri"/>
          <w:bCs/>
          <w:color w:val="000000"/>
          <w:sz w:val="24"/>
          <w:szCs w:val="24"/>
          <w:lang w:eastAsia="es-CO"/>
        </w:rPr>
        <w:t>3. Autorizar al alcalde para celebrar contratos y ejercer pro tempore precisas funciones de las que corresponden al Concejo.</w:t>
      </w:r>
    </w:p>
    <w:p w14:paraId="3BBCA93B" w14:textId="77777777" w:rsidR="004E46EE" w:rsidRPr="004E46EE" w:rsidRDefault="004E46EE" w:rsidP="00BB115E">
      <w:pPr>
        <w:jc w:val="both"/>
        <w:rPr>
          <w:rFonts w:ascii="Book Antiqua" w:eastAsia="Calibri" w:hAnsi="Book Antiqua" w:cs="Calibri"/>
          <w:bCs/>
          <w:color w:val="000000"/>
          <w:sz w:val="24"/>
          <w:szCs w:val="24"/>
          <w:lang w:eastAsia="es-CO"/>
        </w:rPr>
      </w:pPr>
    </w:p>
    <w:p w14:paraId="4FB5155F" w14:textId="77777777" w:rsidR="004E46EE" w:rsidRPr="004E46EE" w:rsidRDefault="004E46EE" w:rsidP="00BB115E">
      <w:pPr>
        <w:jc w:val="both"/>
        <w:rPr>
          <w:rFonts w:ascii="Book Antiqua" w:eastAsia="Calibri" w:hAnsi="Book Antiqua" w:cs="Calibri"/>
          <w:bCs/>
          <w:color w:val="000000"/>
          <w:sz w:val="24"/>
          <w:szCs w:val="24"/>
          <w:lang w:eastAsia="es-CO"/>
        </w:rPr>
      </w:pPr>
      <w:r w:rsidRPr="004E46EE">
        <w:rPr>
          <w:rFonts w:ascii="Book Antiqua" w:eastAsia="Calibri" w:hAnsi="Book Antiqua" w:cs="Calibri"/>
          <w:bCs/>
          <w:color w:val="000000"/>
          <w:sz w:val="24"/>
          <w:szCs w:val="24"/>
          <w:lang w:eastAsia="es-CO"/>
        </w:rPr>
        <w:t>4. Votar de conformidad con la Constitución y la ley los tributos y los gastos locales.</w:t>
      </w:r>
    </w:p>
    <w:p w14:paraId="7101CEA7" w14:textId="77777777" w:rsidR="004E46EE" w:rsidRPr="004E46EE" w:rsidRDefault="004E46EE" w:rsidP="00BB115E">
      <w:pPr>
        <w:jc w:val="both"/>
        <w:rPr>
          <w:rFonts w:ascii="Book Antiqua" w:eastAsia="Calibri" w:hAnsi="Book Antiqua" w:cs="Calibri"/>
          <w:bCs/>
          <w:color w:val="000000"/>
          <w:sz w:val="24"/>
          <w:szCs w:val="24"/>
          <w:lang w:eastAsia="es-CO"/>
        </w:rPr>
      </w:pPr>
    </w:p>
    <w:p w14:paraId="6D61C125" w14:textId="77777777" w:rsidR="004E46EE" w:rsidRPr="004E46EE" w:rsidRDefault="004E46EE" w:rsidP="00BB115E">
      <w:pPr>
        <w:jc w:val="both"/>
        <w:rPr>
          <w:rFonts w:ascii="Book Antiqua" w:eastAsia="Calibri" w:hAnsi="Book Antiqua" w:cs="Calibri"/>
          <w:bCs/>
          <w:color w:val="000000"/>
          <w:sz w:val="24"/>
          <w:szCs w:val="24"/>
          <w:lang w:eastAsia="es-CO"/>
        </w:rPr>
      </w:pPr>
      <w:r w:rsidRPr="004E46EE">
        <w:rPr>
          <w:rFonts w:ascii="Book Antiqua" w:eastAsia="Calibri" w:hAnsi="Book Antiqua" w:cs="Calibri"/>
          <w:bCs/>
          <w:color w:val="000000"/>
          <w:sz w:val="24"/>
          <w:szCs w:val="24"/>
          <w:lang w:eastAsia="es-CO"/>
        </w:rPr>
        <w:t>5. Dictar las normas orgánicas del presupuesto y expedir anualmente el presupuesto de rentas y gastos.</w:t>
      </w:r>
    </w:p>
    <w:p w14:paraId="5A3B989C" w14:textId="77777777" w:rsidR="004E46EE" w:rsidRPr="004E46EE" w:rsidRDefault="004E46EE" w:rsidP="00BB115E">
      <w:pPr>
        <w:jc w:val="both"/>
        <w:rPr>
          <w:rFonts w:ascii="Book Antiqua" w:eastAsia="Calibri" w:hAnsi="Book Antiqua" w:cs="Calibri"/>
          <w:bCs/>
          <w:color w:val="000000"/>
          <w:sz w:val="24"/>
          <w:szCs w:val="24"/>
          <w:lang w:eastAsia="es-CO"/>
        </w:rPr>
      </w:pPr>
    </w:p>
    <w:p w14:paraId="3B5A6F5D" w14:textId="77777777" w:rsidR="004E46EE" w:rsidRPr="004E46EE" w:rsidRDefault="004E46EE" w:rsidP="00BB115E">
      <w:pPr>
        <w:jc w:val="both"/>
        <w:rPr>
          <w:rFonts w:ascii="Book Antiqua" w:eastAsia="Calibri" w:hAnsi="Book Antiqua" w:cs="Calibri"/>
          <w:bCs/>
          <w:color w:val="000000"/>
          <w:sz w:val="24"/>
          <w:szCs w:val="24"/>
          <w:lang w:eastAsia="es-CO"/>
        </w:rPr>
      </w:pPr>
      <w:r w:rsidRPr="004E46EE">
        <w:rPr>
          <w:rFonts w:ascii="Book Antiqua" w:eastAsia="Calibri" w:hAnsi="Book Antiqua" w:cs="Calibri"/>
          <w:bCs/>
          <w:color w:val="000000"/>
          <w:sz w:val="24"/>
          <w:szCs w:val="24"/>
          <w:lang w:eastAsia="es-CO"/>
        </w:rPr>
        <w:t>6. Determinar la estructura de la administración municipal y las funciones de sus dependencias; las escalas de remuneración correspondientes a las distintas categorías de empleos; crear, a iniciativa del alcalde, establecimientos públicos y empresas industriales o comerciales y autorizar la constitución de sociedades de economía mixta.</w:t>
      </w:r>
    </w:p>
    <w:p w14:paraId="176F22B2" w14:textId="77777777" w:rsidR="004E46EE" w:rsidRPr="004E46EE" w:rsidRDefault="004E46EE" w:rsidP="00BB115E">
      <w:pPr>
        <w:jc w:val="both"/>
        <w:rPr>
          <w:rFonts w:ascii="Book Antiqua" w:eastAsia="Calibri" w:hAnsi="Book Antiqua" w:cs="Calibri"/>
          <w:bCs/>
          <w:color w:val="000000"/>
          <w:sz w:val="24"/>
          <w:szCs w:val="24"/>
          <w:lang w:eastAsia="es-CO"/>
        </w:rPr>
      </w:pPr>
    </w:p>
    <w:p w14:paraId="1D92CD53" w14:textId="77777777" w:rsidR="004E46EE" w:rsidRPr="004E46EE" w:rsidRDefault="004E46EE" w:rsidP="00BB115E">
      <w:pPr>
        <w:jc w:val="both"/>
        <w:rPr>
          <w:rFonts w:ascii="Book Antiqua" w:eastAsia="Calibri" w:hAnsi="Book Antiqua" w:cs="Calibri"/>
          <w:bCs/>
          <w:color w:val="000000"/>
          <w:sz w:val="24"/>
          <w:szCs w:val="24"/>
          <w:lang w:eastAsia="es-CO"/>
        </w:rPr>
      </w:pPr>
      <w:r w:rsidRPr="004E46EE">
        <w:rPr>
          <w:rFonts w:ascii="Book Antiqua" w:eastAsia="Calibri" w:hAnsi="Book Antiqua" w:cs="Calibri"/>
          <w:bCs/>
          <w:color w:val="000000"/>
          <w:sz w:val="24"/>
          <w:szCs w:val="24"/>
          <w:lang w:eastAsia="es-CO"/>
        </w:rPr>
        <w:t>7. Reglamentar los usos del suelo y, dentro de los límites que fije la ley, vigilar y controlar las actividades relacionadas con la construcción y enajenación de inmuebles destinados a vivienda.</w:t>
      </w:r>
    </w:p>
    <w:p w14:paraId="23DBA7A5" w14:textId="77777777" w:rsidR="004E46EE" w:rsidRPr="004E46EE" w:rsidRDefault="004E46EE" w:rsidP="00BB115E">
      <w:pPr>
        <w:jc w:val="both"/>
        <w:rPr>
          <w:rFonts w:ascii="Book Antiqua" w:eastAsia="Calibri" w:hAnsi="Book Antiqua" w:cs="Calibri"/>
          <w:bCs/>
          <w:color w:val="000000"/>
          <w:sz w:val="24"/>
          <w:szCs w:val="24"/>
          <w:lang w:eastAsia="es-CO"/>
        </w:rPr>
      </w:pPr>
    </w:p>
    <w:p w14:paraId="3CBB2B26" w14:textId="77777777" w:rsidR="004E46EE" w:rsidRPr="004E46EE" w:rsidRDefault="004E46EE" w:rsidP="00BB115E">
      <w:pPr>
        <w:jc w:val="both"/>
        <w:rPr>
          <w:rFonts w:ascii="Book Antiqua" w:eastAsia="Calibri" w:hAnsi="Book Antiqua" w:cs="Calibri"/>
          <w:bCs/>
          <w:color w:val="000000"/>
          <w:sz w:val="24"/>
          <w:szCs w:val="24"/>
          <w:lang w:eastAsia="es-CO"/>
        </w:rPr>
      </w:pPr>
      <w:r w:rsidRPr="004E46EE">
        <w:rPr>
          <w:rFonts w:ascii="Book Antiqua" w:eastAsia="Calibri" w:hAnsi="Book Antiqua" w:cs="Calibri"/>
          <w:bCs/>
          <w:color w:val="000000"/>
          <w:sz w:val="24"/>
          <w:szCs w:val="24"/>
          <w:lang w:eastAsia="es-CO"/>
        </w:rPr>
        <w:t>8. Elegir Personero para el período que fije la ley y los demás funcionarios que ésta determine.</w:t>
      </w:r>
    </w:p>
    <w:p w14:paraId="73733235" w14:textId="77777777" w:rsidR="004E46EE" w:rsidRPr="004E46EE" w:rsidRDefault="004E46EE" w:rsidP="00BB115E">
      <w:pPr>
        <w:jc w:val="both"/>
        <w:rPr>
          <w:rFonts w:ascii="Book Antiqua" w:eastAsia="Calibri" w:hAnsi="Book Antiqua" w:cs="Calibri"/>
          <w:bCs/>
          <w:color w:val="000000"/>
          <w:sz w:val="24"/>
          <w:szCs w:val="24"/>
          <w:lang w:eastAsia="es-CO"/>
        </w:rPr>
      </w:pPr>
    </w:p>
    <w:p w14:paraId="255A208E" w14:textId="77777777" w:rsidR="004E46EE" w:rsidRPr="004E46EE" w:rsidRDefault="004E46EE" w:rsidP="00BB115E">
      <w:pPr>
        <w:jc w:val="both"/>
        <w:rPr>
          <w:rFonts w:ascii="Book Antiqua" w:eastAsia="Calibri" w:hAnsi="Book Antiqua" w:cs="Calibri"/>
          <w:bCs/>
          <w:color w:val="000000"/>
          <w:sz w:val="24"/>
          <w:szCs w:val="24"/>
          <w:lang w:eastAsia="es-CO"/>
        </w:rPr>
      </w:pPr>
      <w:r w:rsidRPr="004E46EE">
        <w:rPr>
          <w:rFonts w:ascii="Book Antiqua" w:eastAsia="Calibri" w:hAnsi="Book Antiqua" w:cs="Calibri"/>
          <w:bCs/>
          <w:color w:val="000000"/>
          <w:sz w:val="24"/>
          <w:szCs w:val="24"/>
          <w:lang w:eastAsia="es-CO"/>
        </w:rPr>
        <w:t>9. Dictar las normas necesarias para el control, la preservación y defensa del patrimonio ecológico y cultural del municipio.</w:t>
      </w:r>
    </w:p>
    <w:p w14:paraId="0D9FA076" w14:textId="77777777" w:rsidR="004E46EE" w:rsidRPr="004E46EE" w:rsidRDefault="004E46EE" w:rsidP="00BB115E">
      <w:pPr>
        <w:jc w:val="both"/>
        <w:rPr>
          <w:rFonts w:ascii="Book Antiqua" w:eastAsia="Calibri" w:hAnsi="Book Antiqua" w:cs="Calibri"/>
          <w:bCs/>
          <w:color w:val="000000"/>
          <w:sz w:val="24"/>
          <w:szCs w:val="24"/>
          <w:lang w:eastAsia="es-CO"/>
        </w:rPr>
      </w:pPr>
    </w:p>
    <w:p w14:paraId="3FDB7D2C" w14:textId="77777777" w:rsidR="004E46EE" w:rsidRPr="004E46EE" w:rsidRDefault="004E46EE" w:rsidP="00BB115E">
      <w:pPr>
        <w:jc w:val="both"/>
        <w:rPr>
          <w:rFonts w:ascii="Book Antiqua" w:eastAsia="Calibri" w:hAnsi="Book Antiqua" w:cs="Calibri"/>
          <w:bCs/>
          <w:color w:val="000000"/>
          <w:sz w:val="24"/>
          <w:szCs w:val="24"/>
          <w:lang w:eastAsia="es-CO"/>
        </w:rPr>
      </w:pPr>
      <w:r w:rsidRPr="004E46EE">
        <w:rPr>
          <w:rFonts w:ascii="Book Antiqua" w:eastAsia="Calibri" w:hAnsi="Book Antiqua" w:cs="Calibri"/>
          <w:bCs/>
          <w:color w:val="000000"/>
          <w:sz w:val="24"/>
          <w:szCs w:val="24"/>
          <w:lang w:eastAsia="es-CO"/>
        </w:rPr>
        <w:t>10. Las demás que la Constitución y la ley le asignen.</w:t>
      </w:r>
    </w:p>
    <w:p w14:paraId="625DE490" w14:textId="77777777" w:rsidR="004E46EE" w:rsidRPr="004E46EE" w:rsidRDefault="004E46EE" w:rsidP="00BB115E">
      <w:pPr>
        <w:jc w:val="both"/>
        <w:rPr>
          <w:rFonts w:ascii="Book Antiqua" w:eastAsia="Calibri" w:hAnsi="Book Antiqua" w:cs="Calibri"/>
          <w:bCs/>
          <w:color w:val="000000"/>
          <w:sz w:val="24"/>
          <w:szCs w:val="24"/>
          <w:lang w:eastAsia="es-CO"/>
        </w:rPr>
      </w:pPr>
    </w:p>
    <w:p w14:paraId="47165183" w14:textId="77777777" w:rsidR="004E46EE" w:rsidRPr="004E46EE" w:rsidRDefault="004E46EE" w:rsidP="00BB115E">
      <w:pPr>
        <w:jc w:val="both"/>
        <w:rPr>
          <w:rFonts w:ascii="Book Antiqua" w:eastAsia="Calibri" w:hAnsi="Book Antiqua" w:cs="Calibri"/>
          <w:bCs/>
          <w:color w:val="000000"/>
          <w:sz w:val="24"/>
          <w:szCs w:val="24"/>
          <w:lang w:eastAsia="es-CO"/>
        </w:rPr>
      </w:pPr>
      <w:r w:rsidRPr="004E46EE">
        <w:rPr>
          <w:rFonts w:ascii="Book Antiqua" w:eastAsia="Calibri" w:hAnsi="Book Antiqua" w:cs="Calibri"/>
          <w:bCs/>
          <w:color w:val="000000"/>
          <w:sz w:val="24"/>
          <w:szCs w:val="24"/>
          <w:lang w:eastAsia="es-CO"/>
        </w:rPr>
        <w:t>11. En las capitales de los departamentos y los municipios con población mayor de veinticinco mil habitantes, citar y requerir a los secretarios del despacho del alcalde para que concurran a las sesiones. Las citaciones deberán hacerse con una anticipación no menor de cinco (5) días y formularse en cuestionario escrito. En caso de que los Secretarios no concurran, sin excusa aceptada por el Concejo Distrital o Municipal, este podrá proponer moción de censura. Los Secretarios deberán ser oídos en la sesión para la cual fueron citados, sin perjuicio de que el debate continúe en las sesiones posteriores por decisión del concejo. El debate no podrá extenderse a asuntos ajenos al cuestionario y deberá encabezar el orden del día de la sesión.</w:t>
      </w:r>
    </w:p>
    <w:p w14:paraId="3E41E954" w14:textId="77777777" w:rsidR="004E46EE" w:rsidRPr="004E46EE" w:rsidRDefault="004E46EE" w:rsidP="00BB115E">
      <w:pPr>
        <w:jc w:val="both"/>
        <w:rPr>
          <w:rFonts w:ascii="Book Antiqua" w:eastAsia="Calibri" w:hAnsi="Book Antiqua" w:cs="Calibri"/>
          <w:bCs/>
          <w:color w:val="000000"/>
          <w:sz w:val="24"/>
          <w:szCs w:val="24"/>
          <w:lang w:eastAsia="es-CO"/>
        </w:rPr>
      </w:pPr>
    </w:p>
    <w:p w14:paraId="01A11416" w14:textId="77777777" w:rsidR="004E46EE" w:rsidRPr="004E46EE" w:rsidRDefault="004E46EE" w:rsidP="00BB115E">
      <w:pPr>
        <w:jc w:val="both"/>
        <w:rPr>
          <w:rFonts w:ascii="Book Antiqua" w:eastAsia="Calibri" w:hAnsi="Book Antiqua" w:cs="Calibri"/>
          <w:bCs/>
          <w:color w:val="000000"/>
          <w:sz w:val="24"/>
          <w:szCs w:val="24"/>
          <w:lang w:eastAsia="es-CO"/>
        </w:rPr>
      </w:pPr>
      <w:r w:rsidRPr="004E46EE">
        <w:rPr>
          <w:rFonts w:ascii="Book Antiqua" w:eastAsia="Calibri" w:hAnsi="Book Antiqua" w:cs="Calibri"/>
          <w:bCs/>
          <w:color w:val="000000"/>
          <w:sz w:val="24"/>
          <w:szCs w:val="24"/>
          <w:lang w:eastAsia="es-CO"/>
        </w:rPr>
        <w:t>Los concejos de los demás municipios, podrán citar y requerir a los Secretarios del Despacho del Alcalde para que concurran a las sesiones. Las citaciones deberán hacerse con una anticipación no menor de cinco (5) días y formularse en cuestionario escrito. En caso de que los Secretarios no concurran, sin excusa aceptada por el Concejo Distrital o Municipal, cualquiera de sus miembros podrá proponer moción de observaciones que no conlleva al retiro del funcionario correspondiente. Su aprobación requerirá el voto afirmativo de las dos terceras partes de los miembros que integran la corporación.</w:t>
      </w:r>
    </w:p>
    <w:p w14:paraId="1B8C37EE" w14:textId="77777777" w:rsidR="004E46EE" w:rsidRPr="004E46EE" w:rsidRDefault="004E46EE" w:rsidP="00BB115E">
      <w:pPr>
        <w:jc w:val="both"/>
        <w:rPr>
          <w:rFonts w:ascii="Book Antiqua" w:eastAsia="Calibri" w:hAnsi="Book Antiqua" w:cs="Calibri"/>
          <w:bCs/>
          <w:color w:val="000000"/>
          <w:sz w:val="24"/>
          <w:szCs w:val="24"/>
          <w:lang w:eastAsia="es-CO"/>
        </w:rPr>
      </w:pPr>
    </w:p>
    <w:p w14:paraId="6D4A782E" w14:textId="77777777" w:rsidR="004E46EE" w:rsidRPr="004E46EE" w:rsidRDefault="004E46EE" w:rsidP="00BB115E">
      <w:pPr>
        <w:jc w:val="both"/>
        <w:rPr>
          <w:rFonts w:ascii="Book Antiqua" w:eastAsia="Calibri" w:hAnsi="Book Antiqua" w:cs="Calibri"/>
          <w:bCs/>
          <w:color w:val="000000"/>
          <w:sz w:val="24"/>
          <w:szCs w:val="24"/>
          <w:lang w:eastAsia="es-CO"/>
        </w:rPr>
      </w:pPr>
      <w:r w:rsidRPr="004E46EE">
        <w:rPr>
          <w:rFonts w:ascii="Book Antiqua" w:eastAsia="Calibri" w:hAnsi="Book Antiqua" w:cs="Calibri"/>
          <w:bCs/>
          <w:color w:val="000000"/>
          <w:sz w:val="24"/>
          <w:szCs w:val="24"/>
          <w:lang w:eastAsia="es-CO"/>
        </w:rPr>
        <w:t xml:space="preserve">12. Proponer moción de censura respecto de los Secretarios del Despacho del Alcalde por asuntos relacionados con funciones propias del cargo o por desatención a los requerimientos y citaciones del Concejo Distrital o Municipal. La moción de censura deberá ser propuesta por la mitad más uno de los miembros que componen el Concejo Distrital o Municipal. La votación se hará entre el tercero y el décimo día siguientes a la terminación del debate, con audiencia pública del funcionario respectivo. Su aprobación requerirá el voto afirmativo de las dos terceras partes de los miembros que integran la Corporación. Una vez aprobada, el funcionario quedará separado de su cargo. Si fuere rechazada, no podrá presentarse otra sobre la misma materia a menos que la motiven hechos nuevos. La renuncia del funcionario respecto del cual se haya promovido moción </w:t>
      </w:r>
      <w:r w:rsidRPr="004E46EE">
        <w:rPr>
          <w:rFonts w:ascii="Book Antiqua" w:eastAsia="Calibri" w:hAnsi="Book Antiqua" w:cs="Calibri"/>
          <w:bCs/>
          <w:color w:val="000000"/>
          <w:sz w:val="24"/>
          <w:szCs w:val="24"/>
          <w:lang w:eastAsia="es-CO"/>
        </w:rPr>
        <w:lastRenderedPageBreak/>
        <w:t>de censura no obsta para que la misma sea aprobada conforme a lo previsto en este artículo.</w:t>
      </w:r>
      <w:r w:rsidRPr="004E46EE">
        <w:rPr>
          <w:rFonts w:ascii="Book Antiqua" w:eastAsia="Calibri" w:hAnsi="Book Antiqua" w:cs="Calibri"/>
          <w:bCs/>
          <w:color w:val="000000"/>
          <w:sz w:val="24"/>
          <w:szCs w:val="24"/>
          <w:vertAlign w:val="superscript"/>
          <w:lang w:eastAsia="es-CO"/>
        </w:rPr>
        <w:footnoteReference w:id="14"/>
      </w:r>
    </w:p>
    <w:p w14:paraId="5CF1766E" w14:textId="77777777" w:rsidR="004E46EE" w:rsidRPr="004E46EE" w:rsidRDefault="004E46EE" w:rsidP="00BB115E">
      <w:pPr>
        <w:jc w:val="both"/>
        <w:rPr>
          <w:rFonts w:ascii="Book Antiqua" w:eastAsia="Calibri" w:hAnsi="Book Antiqua" w:cs="Calibri"/>
          <w:bCs/>
          <w:color w:val="000000"/>
          <w:sz w:val="24"/>
          <w:szCs w:val="24"/>
          <w:lang w:eastAsia="es-CO"/>
        </w:rPr>
      </w:pPr>
    </w:p>
    <w:p w14:paraId="365949FB" w14:textId="77777777" w:rsidR="004E46EE" w:rsidRPr="004E46EE" w:rsidRDefault="004E46EE" w:rsidP="00BB115E">
      <w:pPr>
        <w:jc w:val="both"/>
        <w:rPr>
          <w:rFonts w:ascii="Book Antiqua" w:eastAsia="Calibri" w:hAnsi="Book Antiqua" w:cs="Calibri"/>
          <w:b/>
          <w:color w:val="000000"/>
          <w:sz w:val="24"/>
          <w:szCs w:val="24"/>
          <w:lang w:eastAsia="es-CO"/>
        </w:rPr>
      </w:pPr>
    </w:p>
    <w:p w14:paraId="1A77EADE" w14:textId="77777777" w:rsidR="004E46EE" w:rsidRPr="004E46EE" w:rsidRDefault="004E46EE" w:rsidP="00BB115E">
      <w:pPr>
        <w:jc w:val="both"/>
        <w:rPr>
          <w:rFonts w:ascii="Book Antiqua" w:eastAsia="Calibri" w:hAnsi="Book Antiqua" w:cs="Calibri"/>
          <w:b/>
          <w:color w:val="000000"/>
          <w:sz w:val="24"/>
          <w:szCs w:val="24"/>
          <w:lang w:eastAsia="es-CO"/>
        </w:rPr>
      </w:pPr>
      <w:r w:rsidRPr="004E46EE">
        <w:rPr>
          <w:rFonts w:ascii="Book Antiqua" w:eastAsia="Calibri" w:hAnsi="Book Antiqua" w:cs="Calibri"/>
          <w:b/>
          <w:color w:val="000000"/>
          <w:sz w:val="24"/>
          <w:szCs w:val="24"/>
          <w:lang w:eastAsia="es-CO"/>
        </w:rPr>
        <w:t xml:space="preserve">NORMATIVIDAD </w:t>
      </w:r>
    </w:p>
    <w:p w14:paraId="057A0179" w14:textId="77777777" w:rsidR="004E46EE" w:rsidRPr="004E46EE" w:rsidRDefault="004E46EE" w:rsidP="00BB115E">
      <w:pPr>
        <w:pBdr>
          <w:top w:val="nil"/>
          <w:left w:val="nil"/>
          <w:bottom w:val="nil"/>
          <w:right w:val="nil"/>
          <w:between w:val="nil"/>
        </w:pBdr>
        <w:jc w:val="both"/>
        <w:rPr>
          <w:rFonts w:ascii="Book Antiqua" w:eastAsia="Calibri" w:hAnsi="Book Antiqua" w:cs="Calibri"/>
          <w:b/>
          <w:color w:val="000000"/>
          <w:sz w:val="24"/>
          <w:szCs w:val="24"/>
          <w:lang w:eastAsia="es-CO"/>
        </w:rPr>
      </w:pPr>
    </w:p>
    <w:p w14:paraId="349722A0" w14:textId="77777777" w:rsidR="004E46EE" w:rsidRPr="004E46EE" w:rsidRDefault="004E46EE" w:rsidP="00BB115E">
      <w:pPr>
        <w:pBdr>
          <w:top w:val="nil"/>
          <w:left w:val="nil"/>
          <w:bottom w:val="nil"/>
          <w:right w:val="nil"/>
          <w:between w:val="nil"/>
        </w:pBdr>
        <w:jc w:val="both"/>
        <w:rPr>
          <w:rFonts w:ascii="Book Antiqua" w:eastAsia="Calibri" w:hAnsi="Book Antiqua" w:cs="Calibri"/>
          <w:bCs/>
          <w:color w:val="000000"/>
          <w:sz w:val="24"/>
          <w:szCs w:val="24"/>
          <w:lang w:eastAsia="es-CO"/>
        </w:rPr>
      </w:pPr>
      <w:r w:rsidRPr="004E46EE">
        <w:rPr>
          <w:rFonts w:ascii="Book Antiqua" w:eastAsia="Calibri" w:hAnsi="Book Antiqua" w:cs="Calibri"/>
          <w:b/>
          <w:bCs/>
          <w:color w:val="000000"/>
          <w:sz w:val="24"/>
          <w:szCs w:val="24"/>
          <w:lang w:eastAsia="es-CO"/>
        </w:rPr>
        <w:t>LEY 136 DE 1994</w:t>
      </w:r>
      <w:r w:rsidRPr="004E46EE">
        <w:rPr>
          <w:rFonts w:ascii="Book Antiqua" w:eastAsia="Calibri" w:hAnsi="Book Antiqua" w:cs="Calibri"/>
          <w:b/>
          <w:color w:val="000000"/>
          <w:sz w:val="24"/>
          <w:szCs w:val="24"/>
          <w:lang w:eastAsia="es-CO"/>
        </w:rPr>
        <w:t xml:space="preserve">. </w:t>
      </w:r>
      <w:r w:rsidRPr="004E46EE">
        <w:rPr>
          <w:rFonts w:ascii="Book Antiqua" w:eastAsia="Calibri" w:hAnsi="Book Antiqua" w:cs="Calibri"/>
          <w:bCs/>
          <w:color w:val="000000"/>
          <w:sz w:val="24"/>
          <w:szCs w:val="24"/>
          <w:lang w:eastAsia="es-CO"/>
        </w:rPr>
        <w:t>“Por la cual se dictan normas tendientes a modernizar la organización y el funcionamiento de los municipios.”</w:t>
      </w:r>
      <w:r w:rsidRPr="004E46EE">
        <w:rPr>
          <w:rFonts w:ascii="Book Antiqua" w:eastAsia="Calibri" w:hAnsi="Book Antiqua" w:cs="Calibri"/>
          <w:bCs/>
          <w:color w:val="000000"/>
          <w:sz w:val="24"/>
          <w:szCs w:val="24"/>
          <w:vertAlign w:val="superscript"/>
          <w:lang w:eastAsia="es-CO"/>
        </w:rPr>
        <w:footnoteReference w:id="15"/>
      </w:r>
    </w:p>
    <w:p w14:paraId="25181949" w14:textId="77777777" w:rsidR="004E46EE" w:rsidRPr="004E46EE" w:rsidRDefault="004E46EE" w:rsidP="00BB115E">
      <w:pPr>
        <w:pBdr>
          <w:top w:val="nil"/>
          <w:left w:val="nil"/>
          <w:bottom w:val="nil"/>
          <w:right w:val="nil"/>
          <w:between w:val="nil"/>
        </w:pBdr>
        <w:jc w:val="both"/>
        <w:rPr>
          <w:rFonts w:ascii="Book Antiqua" w:eastAsia="Calibri" w:hAnsi="Book Antiqua" w:cs="Calibri"/>
          <w:bCs/>
          <w:color w:val="000000"/>
          <w:sz w:val="24"/>
          <w:szCs w:val="24"/>
          <w:lang w:eastAsia="es-CO"/>
        </w:rPr>
      </w:pPr>
    </w:p>
    <w:p w14:paraId="288ED219" w14:textId="77777777" w:rsidR="004E46EE" w:rsidRPr="004E46EE" w:rsidRDefault="004E46EE" w:rsidP="00BB115E">
      <w:pPr>
        <w:numPr>
          <w:ilvl w:val="0"/>
          <w:numId w:val="3"/>
        </w:numPr>
        <w:pBdr>
          <w:top w:val="nil"/>
          <w:left w:val="nil"/>
          <w:bottom w:val="nil"/>
          <w:right w:val="nil"/>
          <w:between w:val="nil"/>
        </w:pBdr>
        <w:contextualSpacing/>
        <w:jc w:val="both"/>
        <w:rPr>
          <w:rFonts w:ascii="Book Antiqua" w:eastAsia="Calibri" w:hAnsi="Book Antiqua" w:cs="Calibri"/>
          <w:color w:val="000000"/>
          <w:sz w:val="24"/>
          <w:szCs w:val="24"/>
          <w:lang w:eastAsia="es-CO"/>
        </w:rPr>
      </w:pPr>
      <w:bookmarkStart w:id="3" w:name="21"/>
      <w:r w:rsidRPr="004E46EE">
        <w:rPr>
          <w:rFonts w:ascii="Book Antiqua" w:eastAsia="Calibri" w:hAnsi="Book Antiqua" w:cs="Calibri"/>
          <w:b/>
          <w:bCs/>
          <w:color w:val="000000"/>
          <w:sz w:val="24"/>
          <w:szCs w:val="24"/>
          <w:lang w:eastAsia="es-CO"/>
        </w:rPr>
        <w:t>ARTÍCULO 21. CONCEJOS MUNICIPALES.</w:t>
      </w:r>
      <w:bookmarkEnd w:id="3"/>
      <w:r w:rsidRPr="004E46EE">
        <w:rPr>
          <w:rFonts w:ascii="Book Antiqua" w:eastAsia="Calibri" w:hAnsi="Book Antiqua" w:cs="Calibri"/>
          <w:color w:val="000000"/>
          <w:sz w:val="24"/>
          <w:szCs w:val="24"/>
          <w:lang w:eastAsia="es-CO"/>
        </w:rPr>
        <w:t xml:space="preserve"> En cada municipio habrá una corporación administrativa, cuyos miembros serán elegidos popularmente para períodos de tres (3) años, y que se denominará Concejo Municipal, integrada por no menos de siete (7) ni más de veintiún (21) miembros.</w:t>
      </w:r>
      <w:r w:rsidRPr="004E46EE">
        <w:rPr>
          <w:rFonts w:ascii="Book Antiqua" w:eastAsia="Calibri" w:hAnsi="Book Antiqua" w:cs="Calibri"/>
          <w:color w:val="000000"/>
          <w:sz w:val="24"/>
          <w:szCs w:val="24"/>
          <w:vertAlign w:val="superscript"/>
          <w:lang w:eastAsia="es-CO"/>
        </w:rPr>
        <w:footnoteReference w:id="16"/>
      </w:r>
    </w:p>
    <w:p w14:paraId="0A1ED4FD" w14:textId="77777777" w:rsidR="004E46EE" w:rsidRPr="004E46EE" w:rsidRDefault="004E46EE" w:rsidP="00BB115E">
      <w:pPr>
        <w:pBdr>
          <w:top w:val="nil"/>
          <w:left w:val="nil"/>
          <w:bottom w:val="nil"/>
          <w:right w:val="nil"/>
          <w:between w:val="nil"/>
        </w:pBdr>
        <w:ind w:left="720"/>
        <w:contextualSpacing/>
        <w:jc w:val="both"/>
        <w:rPr>
          <w:rFonts w:ascii="Book Antiqua" w:eastAsia="Calibri" w:hAnsi="Book Antiqua" w:cs="Calibri"/>
          <w:color w:val="000000"/>
          <w:sz w:val="24"/>
          <w:szCs w:val="24"/>
          <w:lang w:eastAsia="es-CO"/>
        </w:rPr>
      </w:pPr>
    </w:p>
    <w:p w14:paraId="5BDDA176" w14:textId="77777777" w:rsidR="004E46EE" w:rsidRPr="004E46EE" w:rsidRDefault="004E46EE" w:rsidP="00BB115E">
      <w:pPr>
        <w:numPr>
          <w:ilvl w:val="0"/>
          <w:numId w:val="3"/>
        </w:numPr>
        <w:pBdr>
          <w:top w:val="nil"/>
          <w:left w:val="nil"/>
          <w:bottom w:val="nil"/>
          <w:right w:val="nil"/>
          <w:between w:val="nil"/>
        </w:pBdr>
        <w:contextualSpacing/>
        <w:jc w:val="both"/>
        <w:rPr>
          <w:rFonts w:ascii="Book Antiqua" w:eastAsia="Calibri" w:hAnsi="Book Antiqua" w:cs="Calibri"/>
          <w:color w:val="000000"/>
          <w:sz w:val="24"/>
          <w:szCs w:val="24"/>
          <w:lang w:eastAsia="es-CO"/>
        </w:rPr>
      </w:pPr>
      <w:r w:rsidRPr="004E46EE">
        <w:rPr>
          <w:rFonts w:ascii="Book Antiqua" w:eastAsia="Calibri" w:hAnsi="Book Antiqua" w:cs="Calibri"/>
          <w:b/>
          <w:bCs/>
          <w:color w:val="000000"/>
          <w:sz w:val="24"/>
          <w:szCs w:val="24"/>
          <w:lang w:eastAsia="es-CO"/>
        </w:rPr>
        <w:t>ARTÍCULO 22. COMPOSICIÓN.</w:t>
      </w:r>
      <w:r w:rsidRPr="004E46EE">
        <w:rPr>
          <w:rFonts w:ascii="Book Antiqua" w:eastAsia="Calibri" w:hAnsi="Book Antiqua" w:cs="Calibri"/>
          <w:color w:val="000000"/>
          <w:sz w:val="24"/>
          <w:szCs w:val="24"/>
          <w:lang w:eastAsia="es-CO"/>
        </w:rPr>
        <w:t xml:space="preserve"> Los Concejos Municipales se compondrán del siguiente número de concejales. Los municipios cuya población no exceda de cinco mil (5.000) habitantes, elegirán siete (7); los que tengan de cinco mil uno (5.001) a diez mil (10.000), elegirán nueve (9); los que tengan de diez mil uno (10.001) hasta veinte mil (20.000), elegirán once (11); los que tengan de veinte mil uno (20.001) a cincuenta mil (50.000) elegirán trece (13); los de cincuenta mil uno (50.001), hasta cien mil (100.000) elegirán quince (15); los de cien mil uno (100.001) hasta doscientos cincuenta mil (250.000), elegirán diecisiete (17); Ios de doscientos cincuenta mil uno (250.001), a un millón (1.000.000), elegirán diecinueve (19); los de un millón uno (1.000.001) en adelante, elegirán veintiuno (21).</w:t>
      </w:r>
    </w:p>
    <w:p w14:paraId="60880481" w14:textId="77777777" w:rsidR="004E46EE" w:rsidRPr="004E46EE" w:rsidRDefault="004E46EE" w:rsidP="00BB115E">
      <w:pPr>
        <w:pBdr>
          <w:top w:val="nil"/>
          <w:left w:val="nil"/>
          <w:bottom w:val="nil"/>
          <w:right w:val="nil"/>
          <w:between w:val="nil"/>
        </w:pBdr>
        <w:ind w:left="720"/>
        <w:contextualSpacing/>
        <w:jc w:val="both"/>
        <w:rPr>
          <w:rFonts w:ascii="Book Antiqua" w:eastAsia="Calibri" w:hAnsi="Book Antiqua" w:cs="Calibri"/>
          <w:color w:val="000000"/>
          <w:sz w:val="24"/>
          <w:szCs w:val="24"/>
          <w:lang w:eastAsia="es-CO"/>
        </w:rPr>
      </w:pPr>
    </w:p>
    <w:p w14:paraId="5D21C47E" w14:textId="77777777" w:rsidR="004E46EE" w:rsidRPr="004E46EE" w:rsidRDefault="004E46EE" w:rsidP="00BB115E">
      <w:pPr>
        <w:pBdr>
          <w:top w:val="nil"/>
          <w:left w:val="nil"/>
          <w:bottom w:val="nil"/>
          <w:right w:val="nil"/>
          <w:between w:val="nil"/>
        </w:pBdr>
        <w:ind w:left="720"/>
        <w:contextualSpacing/>
        <w:jc w:val="both"/>
        <w:rPr>
          <w:rFonts w:ascii="Book Antiqua" w:eastAsia="Calibri" w:hAnsi="Book Antiqua" w:cs="Calibri"/>
          <w:color w:val="000000"/>
          <w:sz w:val="24"/>
          <w:szCs w:val="24"/>
          <w:lang w:eastAsia="es-CO"/>
        </w:rPr>
      </w:pPr>
      <w:r w:rsidRPr="004E46EE">
        <w:rPr>
          <w:rFonts w:ascii="Book Antiqua" w:eastAsia="Calibri" w:hAnsi="Book Antiqua" w:cs="Calibri"/>
          <w:b/>
          <w:bCs/>
          <w:color w:val="000000"/>
          <w:sz w:val="24"/>
          <w:szCs w:val="24"/>
          <w:lang w:eastAsia="es-CO"/>
        </w:rPr>
        <w:lastRenderedPageBreak/>
        <w:t>PARÁGRAFO.</w:t>
      </w:r>
      <w:r w:rsidRPr="004E46EE">
        <w:rPr>
          <w:rFonts w:ascii="Book Antiqua" w:eastAsia="Calibri" w:hAnsi="Book Antiqua" w:cs="Calibri"/>
          <w:color w:val="000000"/>
          <w:sz w:val="24"/>
          <w:szCs w:val="24"/>
          <w:lang w:eastAsia="es-CO"/>
        </w:rPr>
        <w:t xml:space="preserve"> La Registraduría Nacional del Estado Civil tendrá a su cargo la determinación y publicación oportuna del número de concejales que puede elegir cada municipio.</w:t>
      </w:r>
      <w:r w:rsidRPr="004E46EE">
        <w:rPr>
          <w:rFonts w:ascii="Book Antiqua" w:eastAsia="Calibri" w:hAnsi="Book Antiqua" w:cs="Calibri"/>
          <w:color w:val="000000"/>
          <w:sz w:val="24"/>
          <w:szCs w:val="24"/>
          <w:vertAlign w:val="superscript"/>
          <w:lang w:eastAsia="es-CO"/>
        </w:rPr>
        <w:t xml:space="preserve"> </w:t>
      </w:r>
      <w:r w:rsidRPr="004E46EE">
        <w:rPr>
          <w:rFonts w:ascii="Book Antiqua" w:eastAsia="Calibri" w:hAnsi="Book Antiqua" w:cs="Calibri"/>
          <w:color w:val="000000"/>
          <w:sz w:val="24"/>
          <w:szCs w:val="24"/>
          <w:vertAlign w:val="superscript"/>
          <w:lang w:eastAsia="es-CO"/>
        </w:rPr>
        <w:footnoteReference w:id="17"/>
      </w:r>
    </w:p>
    <w:p w14:paraId="737C0ABC" w14:textId="77777777" w:rsidR="004E46EE" w:rsidRPr="004E46EE" w:rsidRDefault="004E46EE" w:rsidP="00BB115E">
      <w:pPr>
        <w:pBdr>
          <w:top w:val="nil"/>
          <w:left w:val="nil"/>
          <w:bottom w:val="nil"/>
          <w:right w:val="nil"/>
          <w:between w:val="nil"/>
        </w:pBdr>
        <w:ind w:left="720"/>
        <w:contextualSpacing/>
        <w:jc w:val="both"/>
        <w:rPr>
          <w:rFonts w:ascii="Book Antiqua" w:eastAsia="Calibri" w:hAnsi="Book Antiqua" w:cs="Calibri"/>
          <w:color w:val="000000"/>
          <w:sz w:val="24"/>
          <w:szCs w:val="24"/>
          <w:lang w:eastAsia="es-CO"/>
        </w:rPr>
      </w:pPr>
    </w:p>
    <w:p w14:paraId="78B4BCE3" w14:textId="77777777" w:rsidR="004E46EE" w:rsidRPr="004E46EE" w:rsidRDefault="004E46EE" w:rsidP="00BB115E">
      <w:pPr>
        <w:numPr>
          <w:ilvl w:val="0"/>
          <w:numId w:val="3"/>
        </w:numPr>
        <w:pBdr>
          <w:top w:val="nil"/>
          <w:left w:val="nil"/>
          <w:bottom w:val="nil"/>
          <w:right w:val="nil"/>
          <w:between w:val="nil"/>
        </w:pBdr>
        <w:contextualSpacing/>
        <w:jc w:val="both"/>
        <w:rPr>
          <w:rFonts w:ascii="Book Antiqua" w:eastAsia="Calibri" w:hAnsi="Book Antiqua" w:cs="Calibri"/>
          <w:color w:val="000000"/>
          <w:sz w:val="24"/>
          <w:szCs w:val="24"/>
          <w:lang w:eastAsia="es-CO"/>
        </w:rPr>
      </w:pPr>
      <w:r w:rsidRPr="004E46EE">
        <w:rPr>
          <w:rFonts w:ascii="Book Antiqua" w:eastAsia="Calibri" w:hAnsi="Book Antiqua" w:cs="Calibri"/>
          <w:b/>
          <w:bCs/>
          <w:color w:val="000000"/>
          <w:sz w:val="24"/>
          <w:szCs w:val="24"/>
          <w:lang w:eastAsia="es-CO"/>
        </w:rPr>
        <w:t>ARTÍCULO 23. PERIODO DE SESIONES.</w:t>
      </w:r>
      <w:r w:rsidRPr="004E46EE">
        <w:rPr>
          <w:rFonts w:ascii="Book Antiqua" w:eastAsia="Calibri" w:hAnsi="Book Antiqua" w:cs="Calibri"/>
          <w:color w:val="000000"/>
          <w:sz w:val="24"/>
          <w:szCs w:val="24"/>
          <w:lang w:eastAsia="es-CO"/>
        </w:rPr>
        <w:t xml:space="preserve"> Los concejos de los municipios clasificados en categorías Especial, Primera y Segunda, sesionarán ordinariamente en la cabecera municipal y en el recinto señalado oficialmente para tal efecto, por derecho propio y máximo una vez por día, seis meses al año, en sesiones ordinarias así:</w:t>
      </w:r>
    </w:p>
    <w:p w14:paraId="48BF5490" w14:textId="77777777" w:rsidR="004E46EE" w:rsidRPr="004E46EE" w:rsidRDefault="004E46EE" w:rsidP="00BB115E">
      <w:pPr>
        <w:pBdr>
          <w:top w:val="nil"/>
          <w:left w:val="nil"/>
          <w:bottom w:val="nil"/>
          <w:right w:val="nil"/>
          <w:between w:val="nil"/>
        </w:pBdr>
        <w:ind w:left="720"/>
        <w:contextualSpacing/>
        <w:jc w:val="both"/>
        <w:rPr>
          <w:rFonts w:ascii="Book Antiqua" w:eastAsia="Calibri" w:hAnsi="Book Antiqua" w:cs="Calibri"/>
          <w:color w:val="000000"/>
          <w:sz w:val="24"/>
          <w:szCs w:val="24"/>
          <w:lang w:eastAsia="es-CO"/>
        </w:rPr>
      </w:pPr>
    </w:p>
    <w:p w14:paraId="6F1BFB24" w14:textId="77777777" w:rsidR="004E46EE" w:rsidRPr="004E46EE" w:rsidRDefault="004E46EE" w:rsidP="00BB115E">
      <w:pPr>
        <w:pBdr>
          <w:top w:val="nil"/>
          <w:left w:val="nil"/>
          <w:bottom w:val="nil"/>
          <w:right w:val="nil"/>
          <w:between w:val="nil"/>
        </w:pBdr>
        <w:ind w:left="720"/>
        <w:contextualSpacing/>
        <w:jc w:val="both"/>
        <w:rPr>
          <w:rFonts w:ascii="Book Antiqua" w:eastAsia="Calibri" w:hAnsi="Book Antiqua" w:cs="Calibri"/>
          <w:color w:val="000000"/>
          <w:sz w:val="24"/>
          <w:szCs w:val="24"/>
          <w:lang w:eastAsia="es-CO"/>
        </w:rPr>
      </w:pPr>
      <w:r w:rsidRPr="004E46EE">
        <w:rPr>
          <w:rFonts w:ascii="Book Antiqua" w:eastAsia="Calibri" w:hAnsi="Book Antiqua" w:cs="Calibri"/>
          <w:color w:val="000000"/>
          <w:sz w:val="24"/>
          <w:szCs w:val="24"/>
          <w:lang w:eastAsia="es-CO"/>
        </w:rPr>
        <w:t>a) El primer periodo será en el primer año de sesiones, del dos de enero posterior a su elección, al último día del mes de febrero del respectivo año.</w:t>
      </w:r>
    </w:p>
    <w:p w14:paraId="1F7E8453" w14:textId="77777777" w:rsidR="004E46EE" w:rsidRPr="004E46EE" w:rsidRDefault="004E46EE" w:rsidP="00BB115E">
      <w:pPr>
        <w:pBdr>
          <w:top w:val="nil"/>
          <w:left w:val="nil"/>
          <w:bottom w:val="nil"/>
          <w:right w:val="nil"/>
          <w:between w:val="nil"/>
        </w:pBdr>
        <w:ind w:left="720"/>
        <w:contextualSpacing/>
        <w:jc w:val="both"/>
        <w:rPr>
          <w:rFonts w:ascii="Book Antiqua" w:eastAsia="Calibri" w:hAnsi="Book Antiqua" w:cs="Calibri"/>
          <w:color w:val="000000"/>
          <w:sz w:val="24"/>
          <w:szCs w:val="24"/>
          <w:lang w:eastAsia="es-CO"/>
        </w:rPr>
      </w:pPr>
    </w:p>
    <w:p w14:paraId="53A71B86" w14:textId="77777777" w:rsidR="004E46EE" w:rsidRPr="004E46EE" w:rsidRDefault="004E46EE" w:rsidP="00BB115E">
      <w:pPr>
        <w:pBdr>
          <w:top w:val="nil"/>
          <w:left w:val="nil"/>
          <w:bottom w:val="nil"/>
          <w:right w:val="nil"/>
          <w:between w:val="nil"/>
        </w:pBdr>
        <w:ind w:left="720"/>
        <w:contextualSpacing/>
        <w:jc w:val="both"/>
        <w:rPr>
          <w:rFonts w:ascii="Book Antiqua" w:eastAsia="Calibri" w:hAnsi="Book Antiqua" w:cs="Calibri"/>
          <w:color w:val="000000"/>
          <w:sz w:val="24"/>
          <w:szCs w:val="24"/>
          <w:lang w:eastAsia="es-CO"/>
        </w:rPr>
      </w:pPr>
      <w:r w:rsidRPr="004E46EE">
        <w:rPr>
          <w:rFonts w:ascii="Book Antiqua" w:eastAsia="Calibri" w:hAnsi="Book Antiqua" w:cs="Calibri"/>
          <w:color w:val="000000"/>
          <w:sz w:val="24"/>
          <w:szCs w:val="24"/>
          <w:lang w:eastAsia="es-CO"/>
        </w:rPr>
        <w:t>El Segundo y tercer año de sesiones tendrá como primer período el comprendido entre el primero de marzo y el treinta de abril;</w:t>
      </w:r>
    </w:p>
    <w:p w14:paraId="4CD7C66F" w14:textId="77777777" w:rsidR="004E46EE" w:rsidRPr="004E46EE" w:rsidRDefault="004E46EE" w:rsidP="00BB115E">
      <w:pPr>
        <w:pBdr>
          <w:top w:val="nil"/>
          <w:left w:val="nil"/>
          <w:bottom w:val="nil"/>
          <w:right w:val="nil"/>
          <w:between w:val="nil"/>
        </w:pBdr>
        <w:ind w:left="720"/>
        <w:contextualSpacing/>
        <w:jc w:val="both"/>
        <w:rPr>
          <w:rFonts w:ascii="Book Antiqua" w:eastAsia="Calibri" w:hAnsi="Book Antiqua" w:cs="Calibri"/>
          <w:color w:val="000000"/>
          <w:sz w:val="24"/>
          <w:szCs w:val="24"/>
          <w:lang w:eastAsia="es-CO"/>
        </w:rPr>
      </w:pPr>
    </w:p>
    <w:p w14:paraId="0CE4799A" w14:textId="77777777" w:rsidR="004E46EE" w:rsidRPr="004E46EE" w:rsidRDefault="004E46EE" w:rsidP="00BB115E">
      <w:pPr>
        <w:pBdr>
          <w:top w:val="nil"/>
          <w:left w:val="nil"/>
          <w:bottom w:val="nil"/>
          <w:right w:val="nil"/>
          <w:between w:val="nil"/>
        </w:pBdr>
        <w:ind w:left="720"/>
        <w:contextualSpacing/>
        <w:jc w:val="both"/>
        <w:rPr>
          <w:rFonts w:ascii="Book Antiqua" w:eastAsia="Calibri" w:hAnsi="Book Antiqua" w:cs="Calibri"/>
          <w:color w:val="000000"/>
          <w:sz w:val="24"/>
          <w:szCs w:val="24"/>
          <w:lang w:eastAsia="es-CO"/>
        </w:rPr>
      </w:pPr>
      <w:r w:rsidRPr="004E46EE">
        <w:rPr>
          <w:rFonts w:ascii="Book Antiqua" w:eastAsia="Calibri" w:hAnsi="Book Antiqua" w:cs="Calibri"/>
          <w:color w:val="000000"/>
          <w:sz w:val="24"/>
          <w:szCs w:val="24"/>
          <w:lang w:eastAsia="es-CO"/>
        </w:rPr>
        <w:t>b) El Segundo período será del primero de junio al último día de julio;</w:t>
      </w:r>
    </w:p>
    <w:p w14:paraId="3419C44A" w14:textId="77777777" w:rsidR="004E46EE" w:rsidRPr="004E46EE" w:rsidRDefault="004E46EE" w:rsidP="00BB115E">
      <w:pPr>
        <w:pBdr>
          <w:top w:val="nil"/>
          <w:left w:val="nil"/>
          <w:bottom w:val="nil"/>
          <w:right w:val="nil"/>
          <w:between w:val="nil"/>
        </w:pBdr>
        <w:ind w:left="720"/>
        <w:contextualSpacing/>
        <w:jc w:val="both"/>
        <w:rPr>
          <w:rFonts w:ascii="Book Antiqua" w:eastAsia="Calibri" w:hAnsi="Book Antiqua" w:cs="Calibri"/>
          <w:color w:val="000000"/>
          <w:sz w:val="24"/>
          <w:szCs w:val="24"/>
          <w:lang w:eastAsia="es-CO"/>
        </w:rPr>
      </w:pPr>
    </w:p>
    <w:p w14:paraId="5B8C1F53" w14:textId="77777777" w:rsidR="004E46EE" w:rsidRPr="004E46EE" w:rsidRDefault="004E46EE" w:rsidP="00BB115E">
      <w:pPr>
        <w:pBdr>
          <w:top w:val="nil"/>
          <w:left w:val="nil"/>
          <w:bottom w:val="nil"/>
          <w:right w:val="nil"/>
          <w:between w:val="nil"/>
        </w:pBdr>
        <w:ind w:left="720"/>
        <w:contextualSpacing/>
        <w:jc w:val="both"/>
        <w:rPr>
          <w:rFonts w:ascii="Book Antiqua" w:eastAsia="Calibri" w:hAnsi="Book Antiqua" w:cs="Calibri"/>
          <w:color w:val="000000"/>
          <w:sz w:val="24"/>
          <w:szCs w:val="24"/>
          <w:lang w:eastAsia="es-CO"/>
        </w:rPr>
      </w:pPr>
      <w:r w:rsidRPr="004E46EE">
        <w:rPr>
          <w:rFonts w:ascii="Book Antiqua" w:eastAsia="Calibri" w:hAnsi="Book Antiqua" w:cs="Calibri"/>
          <w:color w:val="000000"/>
          <w:sz w:val="24"/>
          <w:szCs w:val="24"/>
          <w:lang w:eastAsia="es-CO"/>
        </w:rPr>
        <w:t>c) El tercer período será del primero de octubre al treinta de noviembre, con el objetivo prioritario de estudiar, aprobar o improbar el presupuesto municipal.</w:t>
      </w:r>
    </w:p>
    <w:p w14:paraId="299AA831" w14:textId="77777777" w:rsidR="004E46EE" w:rsidRPr="004E46EE" w:rsidRDefault="004E46EE" w:rsidP="00BB115E">
      <w:pPr>
        <w:pBdr>
          <w:top w:val="nil"/>
          <w:left w:val="nil"/>
          <w:bottom w:val="nil"/>
          <w:right w:val="nil"/>
          <w:between w:val="nil"/>
        </w:pBdr>
        <w:ind w:left="720"/>
        <w:contextualSpacing/>
        <w:jc w:val="both"/>
        <w:rPr>
          <w:rFonts w:ascii="Book Antiqua" w:eastAsia="Calibri" w:hAnsi="Book Antiqua" w:cs="Calibri"/>
          <w:color w:val="000000"/>
          <w:sz w:val="24"/>
          <w:szCs w:val="24"/>
          <w:lang w:eastAsia="es-CO"/>
        </w:rPr>
      </w:pPr>
    </w:p>
    <w:p w14:paraId="2D332F00" w14:textId="77777777" w:rsidR="004E46EE" w:rsidRPr="004E46EE" w:rsidRDefault="004E46EE" w:rsidP="00BB115E">
      <w:pPr>
        <w:pBdr>
          <w:top w:val="nil"/>
          <w:left w:val="nil"/>
          <w:bottom w:val="nil"/>
          <w:right w:val="nil"/>
          <w:between w:val="nil"/>
        </w:pBdr>
        <w:ind w:left="720"/>
        <w:contextualSpacing/>
        <w:jc w:val="both"/>
        <w:rPr>
          <w:rFonts w:ascii="Book Antiqua" w:eastAsia="Calibri" w:hAnsi="Book Antiqua" w:cs="Calibri"/>
          <w:color w:val="000000"/>
          <w:sz w:val="24"/>
          <w:szCs w:val="24"/>
          <w:lang w:eastAsia="es-CO"/>
        </w:rPr>
      </w:pPr>
      <w:r w:rsidRPr="004E46EE">
        <w:rPr>
          <w:rFonts w:ascii="Book Antiqua" w:eastAsia="Calibri" w:hAnsi="Book Antiqua" w:cs="Calibri"/>
          <w:color w:val="000000"/>
          <w:sz w:val="24"/>
          <w:szCs w:val="24"/>
          <w:lang w:eastAsia="es-CO"/>
        </w:rPr>
        <w:t>Los concejos de los municipios clasificados en las demás categorías, sesionarán ordinariamente en la cabecera municipal y en el recinto señalado oficialmente para tal efecto, por derecho propio, cuatro meses al año y máximo una vez (1) por día así: febrero, mayo, agosto y noviembre.</w:t>
      </w:r>
    </w:p>
    <w:p w14:paraId="1F9EEC9E" w14:textId="77777777" w:rsidR="004E46EE" w:rsidRPr="004E46EE" w:rsidRDefault="004E46EE" w:rsidP="00BB115E">
      <w:pPr>
        <w:pBdr>
          <w:top w:val="nil"/>
          <w:left w:val="nil"/>
          <w:bottom w:val="nil"/>
          <w:right w:val="nil"/>
          <w:between w:val="nil"/>
        </w:pBdr>
        <w:ind w:left="720"/>
        <w:contextualSpacing/>
        <w:jc w:val="both"/>
        <w:rPr>
          <w:rFonts w:ascii="Book Antiqua" w:eastAsia="Calibri" w:hAnsi="Book Antiqua" w:cs="Calibri"/>
          <w:color w:val="000000"/>
          <w:sz w:val="24"/>
          <w:szCs w:val="24"/>
          <w:lang w:eastAsia="es-CO"/>
        </w:rPr>
      </w:pPr>
    </w:p>
    <w:p w14:paraId="2EE8262B" w14:textId="77777777" w:rsidR="004E46EE" w:rsidRPr="004E46EE" w:rsidRDefault="004E46EE" w:rsidP="00BB115E">
      <w:pPr>
        <w:pBdr>
          <w:top w:val="nil"/>
          <w:left w:val="nil"/>
          <w:bottom w:val="nil"/>
          <w:right w:val="nil"/>
          <w:between w:val="nil"/>
        </w:pBdr>
        <w:ind w:left="720"/>
        <w:contextualSpacing/>
        <w:jc w:val="both"/>
        <w:rPr>
          <w:rFonts w:ascii="Book Antiqua" w:eastAsia="Calibri" w:hAnsi="Book Antiqua" w:cs="Calibri"/>
          <w:color w:val="000000"/>
          <w:sz w:val="24"/>
          <w:szCs w:val="24"/>
          <w:lang w:eastAsia="es-CO"/>
        </w:rPr>
      </w:pPr>
      <w:r w:rsidRPr="004E46EE">
        <w:rPr>
          <w:rFonts w:ascii="Book Antiqua" w:eastAsia="Calibri" w:hAnsi="Book Antiqua" w:cs="Calibri"/>
          <w:color w:val="000000"/>
          <w:sz w:val="24"/>
          <w:szCs w:val="24"/>
          <w:lang w:eastAsia="es-CO"/>
        </w:rPr>
        <w:t>Si por cualquier causa los concejos no pudieran reunirse ordinariamente en las fechas indicadas, lo harán tan pronto como fuere posible, dentro del período correspondiente.</w:t>
      </w:r>
    </w:p>
    <w:p w14:paraId="1B0CFF03" w14:textId="77777777" w:rsidR="004E46EE" w:rsidRPr="004E46EE" w:rsidRDefault="004E46EE" w:rsidP="00BB115E">
      <w:pPr>
        <w:pBdr>
          <w:top w:val="nil"/>
          <w:left w:val="nil"/>
          <w:bottom w:val="nil"/>
          <w:right w:val="nil"/>
          <w:between w:val="nil"/>
        </w:pBdr>
        <w:ind w:left="720"/>
        <w:contextualSpacing/>
        <w:jc w:val="both"/>
        <w:rPr>
          <w:rFonts w:ascii="Book Antiqua" w:eastAsia="Calibri" w:hAnsi="Book Antiqua" w:cs="Calibri"/>
          <w:color w:val="000000"/>
          <w:sz w:val="24"/>
          <w:szCs w:val="24"/>
          <w:lang w:eastAsia="es-CO"/>
        </w:rPr>
      </w:pPr>
    </w:p>
    <w:p w14:paraId="5C9FE331" w14:textId="77777777" w:rsidR="004E46EE" w:rsidRPr="004E46EE" w:rsidRDefault="004E46EE" w:rsidP="00BB115E">
      <w:pPr>
        <w:pBdr>
          <w:top w:val="nil"/>
          <w:left w:val="nil"/>
          <w:bottom w:val="nil"/>
          <w:right w:val="nil"/>
          <w:between w:val="nil"/>
        </w:pBdr>
        <w:ind w:left="720"/>
        <w:contextualSpacing/>
        <w:jc w:val="both"/>
        <w:rPr>
          <w:rFonts w:ascii="Book Antiqua" w:eastAsia="Calibri" w:hAnsi="Book Antiqua" w:cs="Calibri"/>
          <w:color w:val="000000"/>
          <w:sz w:val="24"/>
          <w:szCs w:val="24"/>
          <w:lang w:eastAsia="es-CO"/>
        </w:rPr>
      </w:pPr>
      <w:r w:rsidRPr="004E46EE">
        <w:rPr>
          <w:rFonts w:ascii="Book Antiqua" w:eastAsia="Calibri" w:hAnsi="Book Antiqua" w:cs="Calibri"/>
          <w:color w:val="000000"/>
          <w:sz w:val="24"/>
          <w:szCs w:val="24"/>
          <w:lang w:eastAsia="es-CO"/>
        </w:rPr>
        <w:t>PARÁGRAFO 1o. Cada período ordinario podrá ser prorrogado por diez días calendario más, a voluntad del respectivo Concejo.</w:t>
      </w:r>
    </w:p>
    <w:p w14:paraId="7CDBA51D" w14:textId="77777777" w:rsidR="004E46EE" w:rsidRPr="004E46EE" w:rsidRDefault="004E46EE" w:rsidP="00BB115E">
      <w:pPr>
        <w:pBdr>
          <w:top w:val="nil"/>
          <w:left w:val="nil"/>
          <w:bottom w:val="nil"/>
          <w:right w:val="nil"/>
          <w:between w:val="nil"/>
        </w:pBdr>
        <w:ind w:left="720"/>
        <w:contextualSpacing/>
        <w:jc w:val="both"/>
        <w:rPr>
          <w:rFonts w:ascii="Book Antiqua" w:eastAsia="Calibri" w:hAnsi="Book Antiqua" w:cs="Calibri"/>
          <w:color w:val="000000"/>
          <w:sz w:val="24"/>
          <w:szCs w:val="24"/>
          <w:lang w:eastAsia="es-CO"/>
        </w:rPr>
      </w:pPr>
    </w:p>
    <w:p w14:paraId="115A5355" w14:textId="77777777" w:rsidR="004E46EE" w:rsidRPr="004E46EE" w:rsidRDefault="004E46EE" w:rsidP="00BB115E">
      <w:pPr>
        <w:pBdr>
          <w:top w:val="nil"/>
          <w:left w:val="nil"/>
          <w:bottom w:val="nil"/>
          <w:right w:val="nil"/>
          <w:between w:val="nil"/>
        </w:pBdr>
        <w:ind w:left="720"/>
        <w:contextualSpacing/>
        <w:jc w:val="both"/>
        <w:rPr>
          <w:rFonts w:ascii="Book Antiqua" w:eastAsia="Calibri" w:hAnsi="Book Antiqua" w:cs="Calibri"/>
          <w:color w:val="000000"/>
          <w:sz w:val="24"/>
          <w:szCs w:val="24"/>
          <w:lang w:eastAsia="es-CO"/>
        </w:rPr>
      </w:pPr>
      <w:r w:rsidRPr="004E46EE">
        <w:rPr>
          <w:rFonts w:ascii="Book Antiqua" w:eastAsia="Calibri" w:hAnsi="Book Antiqua" w:cs="Calibri"/>
          <w:color w:val="000000"/>
          <w:sz w:val="24"/>
          <w:szCs w:val="24"/>
          <w:lang w:eastAsia="es-CO"/>
        </w:rPr>
        <w:t>PARÁGRAFO 2o. Los alcaldes podrán convocarlos a sesiones extraordinarias en oportunidades diferentes, para que se ocupen exclusivamente de los asuntos que se sometan a su consideración.</w:t>
      </w:r>
    </w:p>
    <w:p w14:paraId="513B98DA" w14:textId="77777777" w:rsidR="004E46EE" w:rsidRPr="004E46EE" w:rsidRDefault="004E46EE" w:rsidP="00BB115E">
      <w:pPr>
        <w:pBdr>
          <w:top w:val="nil"/>
          <w:left w:val="nil"/>
          <w:bottom w:val="nil"/>
          <w:right w:val="nil"/>
          <w:between w:val="nil"/>
        </w:pBdr>
        <w:ind w:left="720"/>
        <w:contextualSpacing/>
        <w:jc w:val="both"/>
        <w:rPr>
          <w:rFonts w:ascii="Book Antiqua" w:eastAsia="Calibri" w:hAnsi="Book Antiqua" w:cs="Calibri"/>
          <w:color w:val="000000"/>
          <w:sz w:val="24"/>
          <w:szCs w:val="24"/>
          <w:lang w:eastAsia="es-CO"/>
        </w:rPr>
      </w:pPr>
    </w:p>
    <w:p w14:paraId="7663CD24" w14:textId="77777777" w:rsidR="004E46EE" w:rsidRPr="004E46EE" w:rsidRDefault="004E46EE" w:rsidP="00BB115E">
      <w:pPr>
        <w:pBdr>
          <w:top w:val="nil"/>
          <w:left w:val="nil"/>
          <w:bottom w:val="nil"/>
          <w:right w:val="nil"/>
          <w:between w:val="nil"/>
        </w:pBdr>
        <w:ind w:left="720"/>
        <w:contextualSpacing/>
        <w:jc w:val="both"/>
        <w:rPr>
          <w:rFonts w:ascii="Book Antiqua" w:eastAsia="Calibri" w:hAnsi="Book Antiqua" w:cs="Calibri"/>
          <w:color w:val="000000"/>
          <w:sz w:val="24"/>
          <w:szCs w:val="24"/>
          <w:lang w:eastAsia="es-CO"/>
        </w:rPr>
      </w:pPr>
      <w:r w:rsidRPr="004E46EE">
        <w:rPr>
          <w:rFonts w:ascii="Book Antiqua" w:eastAsia="Calibri" w:hAnsi="Book Antiqua" w:cs="Calibri"/>
          <w:color w:val="000000"/>
          <w:sz w:val="24"/>
          <w:szCs w:val="24"/>
          <w:lang w:eastAsia="es-CO"/>
        </w:rPr>
        <w:t>PARÁGRAFO 3o. Cuando la Presidencia de la Corporación, por acto motivado declare que, por razones de orden público, intimidación o amenaza, no es posible que algunos miembros de los Concejos Municipales y Distritales concurran a su sede habitual, podrán participar de las sesiones de manera no presencial.</w:t>
      </w:r>
    </w:p>
    <w:p w14:paraId="6DC1D822" w14:textId="77777777" w:rsidR="004E46EE" w:rsidRPr="004E46EE" w:rsidRDefault="004E46EE" w:rsidP="00BB115E">
      <w:pPr>
        <w:pBdr>
          <w:top w:val="nil"/>
          <w:left w:val="nil"/>
          <w:bottom w:val="nil"/>
          <w:right w:val="nil"/>
          <w:between w:val="nil"/>
        </w:pBdr>
        <w:ind w:left="720"/>
        <w:contextualSpacing/>
        <w:jc w:val="both"/>
        <w:rPr>
          <w:rFonts w:ascii="Book Antiqua" w:eastAsia="Calibri" w:hAnsi="Book Antiqua" w:cs="Calibri"/>
          <w:color w:val="000000"/>
          <w:sz w:val="24"/>
          <w:szCs w:val="24"/>
          <w:lang w:eastAsia="es-CO"/>
        </w:rPr>
      </w:pPr>
    </w:p>
    <w:p w14:paraId="408D8C82" w14:textId="77777777" w:rsidR="004E46EE" w:rsidRPr="004E46EE" w:rsidRDefault="004E46EE" w:rsidP="00BB115E">
      <w:pPr>
        <w:pBdr>
          <w:top w:val="nil"/>
          <w:left w:val="nil"/>
          <w:bottom w:val="nil"/>
          <w:right w:val="nil"/>
          <w:between w:val="nil"/>
        </w:pBdr>
        <w:ind w:left="720"/>
        <w:contextualSpacing/>
        <w:jc w:val="both"/>
        <w:rPr>
          <w:rFonts w:ascii="Book Antiqua" w:eastAsia="Calibri" w:hAnsi="Book Antiqua" w:cs="Calibri"/>
          <w:color w:val="000000"/>
          <w:sz w:val="24"/>
          <w:szCs w:val="24"/>
          <w:lang w:eastAsia="es-CO"/>
        </w:rPr>
      </w:pPr>
      <w:r w:rsidRPr="004E46EE">
        <w:rPr>
          <w:rFonts w:ascii="Book Antiqua" w:eastAsia="Calibri" w:hAnsi="Book Antiqua" w:cs="Calibri"/>
          <w:color w:val="000000"/>
          <w:sz w:val="24"/>
          <w:szCs w:val="24"/>
          <w:lang w:eastAsia="es-CO"/>
        </w:rPr>
        <w:t>Para tal fin, los miembros del Concejo podrán deliberar y decidir por comunicación simultánea o sucesiva, utilizando para el efecto los avances tecnológicos en materia de telecomunicaciones tales como fax, teléfono, teleconferencia, videoconferencia, Internet, conferencia virtual y todos aquellos medios que se encuentren al alcance de los Concejales.</w:t>
      </w:r>
    </w:p>
    <w:p w14:paraId="11543052" w14:textId="77777777" w:rsidR="004E46EE" w:rsidRPr="004E46EE" w:rsidRDefault="004E46EE" w:rsidP="00BB115E">
      <w:pPr>
        <w:pBdr>
          <w:top w:val="nil"/>
          <w:left w:val="nil"/>
          <w:bottom w:val="nil"/>
          <w:right w:val="nil"/>
          <w:between w:val="nil"/>
        </w:pBdr>
        <w:ind w:left="720"/>
        <w:contextualSpacing/>
        <w:jc w:val="both"/>
        <w:rPr>
          <w:rFonts w:ascii="Book Antiqua" w:eastAsia="Calibri" w:hAnsi="Book Antiqua" w:cs="Calibri"/>
          <w:color w:val="000000"/>
          <w:sz w:val="24"/>
          <w:szCs w:val="24"/>
          <w:lang w:eastAsia="es-CO"/>
        </w:rPr>
      </w:pPr>
    </w:p>
    <w:p w14:paraId="65CE6C24" w14:textId="77777777" w:rsidR="004E46EE" w:rsidRPr="004E46EE" w:rsidRDefault="004E46EE" w:rsidP="00BB115E">
      <w:pPr>
        <w:pBdr>
          <w:top w:val="nil"/>
          <w:left w:val="nil"/>
          <w:bottom w:val="nil"/>
          <w:right w:val="nil"/>
          <w:between w:val="nil"/>
        </w:pBdr>
        <w:ind w:left="720"/>
        <w:contextualSpacing/>
        <w:jc w:val="both"/>
        <w:rPr>
          <w:rFonts w:ascii="Book Antiqua" w:eastAsia="Calibri" w:hAnsi="Book Antiqua" w:cs="Calibri"/>
          <w:color w:val="000000"/>
          <w:sz w:val="24"/>
          <w:szCs w:val="24"/>
          <w:lang w:eastAsia="es-CO"/>
        </w:rPr>
      </w:pPr>
      <w:r w:rsidRPr="004E46EE">
        <w:rPr>
          <w:rFonts w:ascii="Book Antiqua" w:eastAsia="Calibri" w:hAnsi="Book Antiqua" w:cs="Calibri"/>
          <w:color w:val="000000"/>
          <w:sz w:val="24"/>
          <w:szCs w:val="24"/>
          <w:lang w:eastAsia="es-CO"/>
        </w:rPr>
        <w:t>En caso de existir comisiones permanentes, se podrán adelantar las sesiones en los mismos términos establecidos en el presente artículo.</w:t>
      </w:r>
    </w:p>
    <w:p w14:paraId="3B177D51" w14:textId="77777777" w:rsidR="004E46EE" w:rsidRPr="004E46EE" w:rsidRDefault="004E46EE" w:rsidP="00BB115E">
      <w:pPr>
        <w:pBdr>
          <w:top w:val="nil"/>
          <w:left w:val="nil"/>
          <w:bottom w:val="nil"/>
          <w:right w:val="nil"/>
          <w:between w:val="nil"/>
        </w:pBdr>
        <w:ind w:left="720"/>
        <w:contextualSpacing/>
        <w:jc w:val="both"/>
        <w:rPr>
          <w:rFonts w:ascii="Book Antiqua" w:eastAsia="Calibri" w:hAnsi="Book Antiqua" w:cs="Calibri"/>
          <w:color w:val="000000"/>
          <w:sz w:val="24"/>
          <w:szCs w:val="24"/>
          <w:lang w:eastAsia="es-CO"/>
        </w:rPr>
      </w:pPr>
    </w:p>
    <w:p w14:paraId="0F2F56E8" w14:textId="77777777" w:rsidR="004E46EE" w:rsidRPr="004E46EE" w:rsidRDefault="004E46EE" w:rsidP="00BB115E">
      <w:pPr>
        <w:pBdr>
          <w:top w:val="nil"/>
          <w:left w:val="nil"/>
          <w:bottom w:val="nil"/>
          <w:right w:val="nil"/>
          <w:between w:val="nil"/>
        </w:pBdr>
        <w:ind w:left="720"/>
        <w:contextualSpacing/>
        <w:jc w:val="both"/>
        <w:rPr>
          <w:rFonts w:ascii="Book Antiqua" w:eastAsia="Calibri" w:hAnsi="Book Antiqua" w:cs="Calibri"/>
          <w:color w:val="000000"/>
          <w:sz w:val="24"/>
          <w:szCs w:val="24"/>
          <w:lang w:eastAsia="es-CO"/>
        </w:rPr>
      </w:pPr>
      <w:r w:rsidRPr="004E46EE">
        <w:rPr>
          <w:rFonts w:ascii="Book Antiqua" w:eastAsia="Calibri" w:hAnsi="Book Antiqua" w:cs="Calibri"/>
          <w:color w:val="000000"/>
          <w:sz w:val="24"/>
          <w:szCs w:val="24"/>
          <w:lang w:eastAsia="es-CO"/>
        </w:rPr>
        <w:t>Los mismos medios podrán emplearse con el fin de escuchar a quienes deseen rendir declaraciones verbales o escritas sobre hechos o temas que requieran ser debatidos, o puedan aportar información o elementos de juicio útiles para las decisiones de los Concejos Municipales y Distritales.</w:t>
      </w:r>
    </w:p>
    <w:p w14:paraId="2625CAE3" w14:textId="77777777" w:rsidR="004E46EE" w:rsidRPr="004E46EE" w:rsidRDefault="004E46EE" w:rsidP="00BB115E">
      <w:pPr>
        <w:pBdr>
          <w:top w:val="nil"/>
          <w:left w:val="nil"/>
          <w:bottom w:val="nil"/>
          <w:right w:val="nil"/>
          <w:between w:val="nil"/>
        </w:pBdr>
        <w:ind w:left="720"/>
        <w:contextualSpacing/>
        <w:jc w:val="both"/>
        <w:rPr>
          <w:rFonts w:ascii="Book Antiqua" w:eastAsia="Calibri" w:hAnsi="Book Antiqua" w:cs="Calibri"/>
          <w:color w:val="000000"/>
          <w:sz w:val="24"/>
          <w:szCs w:val="24"/>
          <w:lang w:eastAsia="es-CO"/>
        </w:rPr>
      </w:pPr>
    </w:p>
    <w:p w14:paraId="12E540AE" w14:textId="77777777" w:rsidR="004E46EE" w:rsidRPr="004E46EE" w:rsidRDefault="004E46EE" w:rsidP="00BB115E">
      <w:pPr>
        <w:pBdr>
          <w:top w:val="nil"/>
          <w:left w:val="nil"/>
          <w:bottom w:val="nil"/>
          <w:right w:val="nil"/>
          <w:between w:val="nil"/>
        </w:pBdr>
        <w:ind w:left="720"/>
        <w:contextualSpacing/>
        <w:jc w:val="both"/>
        <w:rPr>
          <w:rFonts w:ascii="Book Antiqua" w:eastAsia="Calibri" w:hAnsi="Book Antiqua" w:cs="Calibri"/>
          <w:color w:val="000000"/>
          <w:sz w:val="24"/>
          <w:szCs w:val="24"/>
          <w:lang w:eastAsia="es-CO"/>
        </w:rPr>
      </w:pPr>
      <w:r w:rsidRPr="004E46EE">
        <w:rPr>
          <w:rFonts w:ascii="Book Antiqua" w:eastAsia="Calibri" w:hAnsi="Book Antiqua" w:cs="Calibri"/>
          <w:color w:val="000000"/>
          <w:sz w:val="24"/>
          <w:szCs w:val="24"/>
          <w:lang w:eastAsia="es-CO"/>
        </w:rPr>
        <w:t>El Gobierno Nacional reglamentará la materia.</w:t>
      </w:r>
    </w:p>
    <w:p w14:paraId="7FEF215C" w14:textId="77777777" w:rsidR="004E46EE" w:rsidRPr="004E46EE" w:rsidRDefault="004E46EE" w:rsidP="00BB115E">
      <w:pPr>
        <w:pBdr>
          <w:top w:val="nil"/>
          <w:left w:val="nil"/>
          <w:bottom w:val="nil"/>
          <w:right w:val="nil"/>
          <w:between w:val="nil"/>
        </w:pBdr>
        <w:ind w:left="720"/>
        <w:contextualSpacing/>
        <w:jc w:val="both"/>
        <w:rPr>
          <w:rFonts w:ascii="Book Antiqua" w:eastAsia="Calibri" w:hAnsi="Book Antiqua" w:cs="Calibri"/>
          <w:color w:val="000000"/>
          <w:sz w:val="24"/>
          <w:szCs w:val="24"/>
          <w:lang w:eastAsia="es-CO"/>
        </w:rPr>
      </w:pPr>
    </w:p>
    <w:p w14:paraId="13DFB193" w14:textId="77777777" w:rsidR="004E46EE" w:rsidRPr="004E46EE" w:rsidRDefault="004E46EE" w:rsidP="00BB115E">
      <w:pPr>
        <w:pBdr>
          <w:top w:val="nil"/>
          <w:left w:val="nil"/>
          <w:bottom w:val="nil"/>
          <w:right w:val="nil"/>
          <w:between w:val="nil"/>
        </w:pBdr>
        <w:ind w:left="720"/>
        <w:contextualSpacing/>
        <w:jc w:val="both"/>
        <w:rPr>
          <w:rFonts w:ascii="Book Antiqua" w:eastAsia="Calibri" w:hAnsi="Book Antiqua" w:cs="Calibri"/>
          <w:color w:val="000000"/>
          <w:sz w:val="24"/>
          <w:szCs w:val="24"/>
          <w:lang w:eastAsia="es-CO"/>
        </w:rPr>
      </w:pPr>
      <w:r w:rsidRPr="004E46EE">
        <w:rPr>
          <w:rFonts w:ascii="Book Antiqua" w:eastAsia="Calibri" w:hAnsi="Book Antiqua" w:cs="Calibri"/>
          <w:color w:val="000000"/>
          <w:sz w:val="24"/>
          <w:szCs w:val="24"/>
          <w:lang w:eastAsia="es-CO"/>
        </w:rPr>
        <w:t>Cada Concejo deberá expedir un acto administrativo que especifique los requisitos que debe cumplir para el uso de estos medios. El personero servirá como veedor y verificará el uso proporcional, justificado y adecuado de los medios tecnológicos. Los actos administrativos que autoricen la concurrencia de algún concejal a las sesiones de manera no presencial, deberán ser comunicados al personero dentro de los dos (2) días siguientes a su expedición.</w:t>
      </w:r>
      <w:r w:rsidRPr="004E46EE">
        <w:rPr>
          <w:rFonts w:ascii="Book Antiqua" w:eastAsia="Calibri" w:hAnsi="Book Antiqua" w:cs="Calibri"/>
          <w:color w:val="000000"/>
          <w:sz w:val="24"/>
          <w:szCs w:val="24"/>
          <w:vertAlign w:val="superscript"/>
          <w:lang w:eastAsia="es-CO"/>
        </w:rPr>
        <w:footnoteReference w:id="18"/>
      </w:r>
    </w:p>
    <w:p w14:paraId="07ABFE4B" w14:textId="77777777" w:rsidR="004E46EE" w:rsidRPr="004E46EE" w:rsidRDefault="004E46EE" w:rsidP="00BB115E">
      <w:pPr>
        <w:pBdr>
          <w:top w:val="nil"/>
          <w:left w:val="nil"/>
          <w:bottom w:val="nil"/>
          <w:right w:val="nil"/>
          <w:between w:val="nil"/>
        </w:pBdr>
        <w:ind w:left="720"/>
        <w:contextualSpacing/>
        <w:jc w:val="both"/>
        <w:rPr>
          <w:rFonts w:ascii="Book Antiqua" w:eastAsia="Calibri" w:hAnsi="Book Antiqua" w:cs="Calibri"/>
          <w:color w:val="000000"/>
          <w:sz w:val="24"/>
          <w:szCs w:val="24"/>
          <w:lang w:eastAsia="es-CO"/>
        </w:rPr>
      </w:pPr>
    </w:p>
    <w:p w14:paraId="6C4724F6" w14:textId="77777777" w:rsidR="004E46EE" w:rsidRPr="004E46EE" w:rsidRDefault="004E46EE" w:rsidP="00BB115E">
      <w:pPr>
        <w:numPr>
          <w:ilvl w:val="0"/>
          <w:numId w:val="3"/>
        </w:numPr>
        <w:pBdr>
          <w:top w:val="nil"/>
          <w:left w:val="nil"/>
          <w:bottom w:val="nil"/>
          <w:right w:val="nil"/>
          <w:between w:val="nil"/>
        </w:pBdr>
        <w:contextualSpacing/>
        <w:jc w:val="both"/>
        <w:rPr>
          <w:rFonts w:ascii="Book Antiqua" w:eastAsia="Calibri" w:hAnsi="Book Antiqua" w:cs="Calibri"/>
          <w:color w:val="000000"/>
          <w:sz w:val="24"/>
          <w:szCs w:val="24"/>
          <w:lang w:eastAsia="es-CO"/>
        </w:rPr>
      </w:pPr>
      <w:bookmarkStart w:id="4" w:name="31"/>
      <w:r w:rsidRPr="004E46EE">
        <w:rPr>
          <w:rFonts w:ascii="Book Antiqua" w:eastAsia="Calibri" w:hAnsi="Book Antiqua" w:cs="Calibri"/>
          <w:b/>
          <w:bCs/>
          <w:color w:val="000000"/>
          <w:sz w:val="24"/>
          <w:szCs w:val="24"/>
          <w:lang w:eastAsia="es-CO"/>
        </w:rPr>
        <w:t>ARTÍCULO 28. MESAS DIRECTIVAS.</w:t>
      </w:r>
      <w:r w:rsidRPr="004E46EE">
        <w:rPr>
          <w:rFonts w:ascii="Book Antiqua" w:eastAsia="Calibri" w:hAnsi="Book Antiqua" w:cs="Calibri"/>
          <w:color w:val="000000"/>
          <w:sz w:val="24"/>
          <w:szCs w:val="24"/>
          <w:lang w:eastAsia="es-CO"/>
        </w:rPr>
        <w:t xml:space="preserve"> La Mesa Directiva de los Concejos se compondrá de un Presidente y dos Vicepresidentes, elegidos separadamente para un período de un año.</w:t>
      </w:r>
    </w:p>
    <w:p w14:paraId="0061E789" w14:textId="77777777" w:rsidR="004E46EE" w:rsidRPr="004E46EE" w:rsidRDefault="004E46EE" w:rsidP="00BB115E">
      <w:pPr>
        <w:pBdr>
          <w:top w:val="nil"/>
          <w:left w:val="nil"/>
          <w:bottom w:val="nil"/>
          <w:right w:val="nil"/>
          <w:between w:val="nil"/>
        </w:pBdr>
        <w:ind w:left="720"/>
        <w:contextualSpacing/>
        <w:jc w:val="both"/>
        <w:rPr>
          <w:rFonts w:ascii="Book Antiqua" w:eastAsia="Calibri" w:hAnsi="Book Antiqua" w:cs="Calibri"/>
          <w:color w:val="000000"/>
          <w:sz w:val="24"/>
          <w:szCs w:val="24"/>
          <w:lang w:eastAsia="es-CO"/>
        </w:rPr>
      </w:pPr>
    </w:p>
    <w:p w14:paraId="46FC111E" w14:textId="77777777" w:rsidR="004E46EE" w:rsidRPr="004E46EE" w:rsidRDefault="004E46EE" w:rsidP="00BB115E">
      <w:pPr>
        <w:pBdr>
          <w:top w:val="nil"/>
          <w:left w:val="nil"/>
          <w:bottom w:val="nil"/>
          <w:right w:val="nil"/>
          <w:between w:val="nil"/>
        </w:pBdr>
        <w:ind w:left="720"/>
        <w:contextualSpacing/>
        <w:jc w:val="both"/>
        <w:rPr>
          <w:rFonts w:ascii="Book Antiqua" w:eastAsia="Calibri" w:hAnsi="Book Antiqua" w:cs="Calibri"/>
          <w:color w:val="000000"/>
          <w:sz w:val="24"/>
          <w:szCs w:val="24"/>
          <w:lang w:eastAsia="es-CO"/>
        </w:rPr>
      </w:pPr>
      <w:r w:rsidRPr="004E46EE">
        <w:rPr>
          <w:rFonts w:ascii="Book Antiqua" w:eastAsia="Calibri" w:hAnsi="Book Antiqua" w:cs="Calibri"/>
          <w:color w:val="000000"/>
          <w:sz w:val="24"/>
          <w:szCs w:val="24"/>
          <w:lang w:eastAsia="es-CO"/>
        </w:rPr>
        <w:t>El o los partidos que se declaren en oposición al alcalde, tendrán participación en la primera vicepresidencia del Concejo.</w:t>
      </w:r>
    </w:p>
    <w:p w14:paraId="4F297508" w14:textId="77777777" w:rsidR="004E46EE" w:rsidRPr="004E46EE" w:rsidRDefault="004E46EE" w:rsidP="00BB115E">
      <w:pPr>
        <w:pBdr>
          <w:top w:val="nil"/>
          <w:left w:val="nil"/>
          <w:bottom w:val="nil"/>
          <w:right w:val="nil"/>
          <w:between w:val="nil"/>
        </w:pBdr>
        <w:ind w:left="720"/>
        <w:contextualSpacing/>
        <w:jc w:val="both"/>
        <w:rPr>
          <w:rFonts w:ascii="Book Antiqua" w:eastAsia="Calibri" w:hAnsi="Book Antiqua" w:cs="Calibri"/>
          <w:color w:val="000000"/>
          <w:sz w:val="24"/>
          <w:szCs w:val="24"/>
          <w:lang w:eastAsia="es-CO"/>
        </w:rPr>
      </w:pPr>
    </w:p>
    <w:p w14:paraId="047B8090" w14:textId="77777777" w:rsidR="004E46EE" w:rsidRPr="004E46EE" w:rsidRDefault="004E46EE" w:rsidP="00BB115E">
      <w:pPr>
        <w:pBdr>
          <w:top w:val="nil"/>
          <w:left w:val="nil"/>
          <w:bottom w:val="nil"/>
          <w:right w:val="nil"/>
          <w:between w:val="nil"/>
        </w:pBdr>
        <w:ind w:left="720"/>
        <w:contextualSpacing/>
        <w:jc w:val="both"/>
        <w:rPr>
          <w:rFonts w:ascii="Book Antiqua" w:eastAsia="Calibri" w:hAnsi="Book Antiqua" w:cs="Calibri"/>
          <w:color w:val="000000"/>
          <w:sz w:val="24"/>
          <w:szCs w:val="24"/>
          <w:lang w:eastAsia="es-CO"/>
        </w:rPr>
      </w:pPr>
      <w:r w:rsidRPr="004E46EE">
        <w:rPr>
          <w:rFonts w:ascii="Book Antiqua" w:eastAsia="Calibri" w:hAnsi="Book Antiqua" w:cs="Calibri"/>
          <w:color w:val="000000"/>
          <w:sz w:val="24"/>
          <w:szCs w:val="24"/>
          <w:lang w:eastAsia="es-CO"/>
        </w:rPr>
        <w:t>Ningún concejal podrá ser reelegido en dos períodos consecutivos en la respectiva mesa directiva.</w:t>
      </w:r>
      <w:r w:rsidRPr="004E46EE">
        <w:rPr>
          <w:rFonts w:ascii="Book Antiqua" w:eastAsia="Calibri" w:hAnsi="Book Antiqua" w:cs="Calibri"/>
          <w:color w:val="000000"/>
          <w:sz w:val="24"/>
          <w:szCs w:val="24"/>
          <w:vertAlign w:val="superscript"/>
          <w:lang w:eastAsia="es-CO"/>
        </w:rPr>
        <w:footnoteReference w:id="19"/>
      </w:r>
    </w:p>
    <w:p w14:paraId="10FFC0D3" w14:textId="77777777" w:rsidR="004E46EE" w:rsidRPr="004E46EE" w:rsidRDefault="004E46EE" w:rsidP="00BB115E">
      <w:pPr>
        <w:pBdr>
          <w:top w:val="nil"/>
          <w:left w:val="nil"/>
          <w:bottom w:val="nil"/>
          <w:right w:val="nil"/>
          <w:between w:val="nil"/>
        </w:pBdr>
        <w:jc w:val="both"/>
        <w:rPr>
          <w:rFonts w:ascii="Book Antiqua" w:eastAsia="Calibri" w:hAnsi="Book Antiqua" w:cs="Calibri"/>
          <w:color w:val="000000"/>
          <w:sz w:val="24"/>
          <w:szCs w:val="24"/>
          <w:lang w:eastAsia="es-CO"/>
        </w:rPr>
      </w:pPr>
    </w:p>
    <w:p w14:paraId="3E950E15" w14:textId="77777777" w:rsidR="004E46EE" w:rsidRPr="004E46EE" w:rsidRDefault="004E46EE" w:rsidP="00BB115E">
      <w:pPr>
        <w:numPr>
          <w:ilvl w:val="0"/>
          <w:numId w:val="3"/>
        </w:numPr>
        <w:pBdr>
          <w:top w:val="nil"/>
          <w:left w:val="nil"/>
          <w:bottom w:val="nil"/>
          <w:right w:val="nil"/>
          <w:between w:val="nil"/>
        </w:pBdr>
        <w:contextualSpacing/>
        <w:jc w:val="both"/>
        <w:rPr>
          <w:rFonts w:ascii="Book Antiqua" w:eastAsia="Calibri" w:hAnsi="Book Antiqua" w:cs="Calibri"/>
          <w:color w:val="000000"/>
          <w:sz w:val="24"/>
          <w:szCs w:val="24"/>
          <w:lang w:eastAsia="es-CO"/>
        </w:rPr>
      </w:pPr>
      <w:r w:rsidRPr="004E46EE">
        <w:rPr>
          <w:rFonts w:ascii="Book Antiqua" w:eastAsia="Calibri" w:hAnsi="Book Antiqua" w:cs="Calibri"/>
          <w:b/>
          <w:bCs/>
          <w:color w:val="000000"/>
          <w:sz w:val="24"/>
          <w:szCs w:val="24"/>
          <w:lang w:eastAsia="es-CO"/>
        </w:rPr>
        <w:t>ARTÍCULO 29. QUÓRUM.</w:t>
      </w:r>
      <w:r w:rsidRPr="004E46EE">
        <w:rPr>
          <w:rFonts w:ascii="Book Antiqua" w:eastAsia="Calibri" w:hAnsi="Book Antiqua" w:cs="Calibri"/>
          <w:color w:val="000000"/>
          <w:sz w:val="24"/>
          <w:szCs w:val="24"/>
          <w:lang w:eastAsia="es-CO"/>
        </w:rPr>
        <w:t xml:space="preserve"> Los Concejos y sus comisiones no podrán abrir sesiones y deliberar con menos de una cuarta parte de sus miembros. Las decisiones sólo podrán tomarse con la asistencia de la mayoría de los integrantes de la respectiva corporación, salvo que la Constitución determine un quórum diferente.</w:t>
      </w:r>
      <w:r w:rsidRPr="004E46EE">
        <w:rPr>
          <w:rFonts w:ascii="Book Antiqua" w:eastAsia="Calibri" w:hAnsi="Book Antiqua" w:cs="Calibri"/>
          <w:color w:val="000000"/>
          <w:sz w:val="24"/>
          <w:szCs w:val="24"/>
          <w:vertAlign w:val="superscript"/>
          <w:lang w:eastAsia="es-CO"/>
        </w:rPr>
        <w:footnoteReference w:id="20"/>
      </w:r>
    </w:p>
    <w:p w14:paraId="774A14A4" w14:textId="77777777" w:rsidR="004E46EE" w:rsidRPr="004E46EE" w:rsidRDefault="004E46EE" w:rsidP="00BB115E">
      <w:pPr>
        <w:pBdr>
          <w:top w:val="nil"/>
          <w:left w:val="nil"/>
          <w:bottom w:val="nil"/>
          <w:right w:val="nil"/>
          <w:between w:val="nil"/>
        </w:pBdr>
        <w:ind w:left="720"/>
        <w:contextualSpacing/>
        <w:jc w:val="both"/>
        <w:rPr>
          <w:rFonts w:ascii="Book Antiqua" w:eastAsia="Calibri" w:hAnsi="Book Antiqua" w:cs="Calibri"/>
          <w:color w:val="000000"/>
          <w:sz w:val="24"/>
          <w:szCs w:val="24"/>
          <w:lang w:eastAsia="es-CO"/>
        </w:rPr>
      </w:pPr>
    </w:p>
    <w:p w14:paraId="7006CFB0" w14:textId="77777777" w:rsidR="004E46EE" w:rsidRPr="004E46EE" w:rsidRDefault="004E46EE" w:rsidP="00BB115E">
      <w:pPr>
        <w:numPr>
          <w:ilvl w:val="0"/>
          <w:numId w:val="3"/>
        </w:numPr>
        <w:pBdr>
          <w:top w:val="nil"/>
          <w:left w:val="nil"/>
          <w:bottom w:val="nil"/>
          <w:right w:val="nil"/>
          <w:between w:val="nil"/>
        </w:pBdr>
        <w:contextualSpacing/>
        <w:jc w:val="both"/>
        <w:rPr>
          <w:rFonts w:ascii="Book Antiqua" w:eastAsia="Calibri" w:hAnsi="Book Antiqua" w:cs="Calibri"/>
          <w:color w:val="000000"/>
          <w:sz w:val="24"/>
          <w:szCs w:val="24"/>
          <w:lang w:eastAsia="es-CO"/>
        </w:rPr>
      </w:pPr>
      <w:r w:rsidRPr="004E46EE">
        <w:rPr>
          <w:rFonts w:ascii="Book Antiqua" w:eastAsia="Calibri" w:hAnsi="Book Antiqua" w:cs="Calibri"/>
          <w:b/>
          <w:bCs/>
          <w:color w:val="000000"/>
          <w:sz w:val="24"/>
          <w:szCs w:val="24"/>
          <w:lang w:eastAsia="es-CO"/>
        </w:rPr>
        <w:t>ARTÍCULO 30. MAYORÍA.</w:t>
      </w:r>
      <w:r w:rsidRPr="004E46EE">
        <w:rPr>
          <w:rFonts w:ascii="Book Antiqua" w:eastAsia="Calibri" w:hAnsi="Book Antiqua" w:cs="Calibri"/>
          <w:color w:val="000000"/>
          <w:sz w:val="24"/>
          <w:szCs w:val="24"/>
          <w:lang w:eastAsia="es-CO"/>
        </w:rPr>
        <w:t xml:space="preserve"> En los concejos y sus comisiones permanentes, las decisiones se tomarán por la mayoría de los votos de los asistentes salvo que la Constitución exija expresamente una mayoría especial.</w:t>
      </w:r>
      <w:r w:rsidRPr="004E46EE">
        <w:rPr>
          <w:rFonts w:ascii="Book Antiqua" w:eastAsia="Calibri" w:hAnsi="Book Antiqua" w:cs="Calibri"/>
          <w:color w:val="000000"/>
          <w:sz w:val="24"/>
          <w:szCs w:val="24"/>
          <w:vertAlign w:val="superscript"/>
          <w:lang w:eastAsia="es-CO"/>
        </w:rPr>
        <w:footnoteReference w:id="21"/>
      </w:r>
    </w:p>
    <w:p w14:paraId="505A735F" w14:textId="77777777" w:rsidR="004E46EE" w:rsidRPr="004E46EE" w:rsidRDefault="004E46EE" w:rsidP="00BB115E">
      <w:pPr>
        <w:pBdr>
          <w:top w:val="nil"/>
          <w:left w:val="nil"/>
          <w:bottom w:val="nil"/>
          <w:right w:val="nil"/>
          <w:between w:val="nil"/>
        </w:pBdr>
        <w:ind w:left="720"/>
        <w:contextualSpacing/>
        <w:jc w:val="both"/>
        <w:rPr>
          <w:rFonts w:ascii="Book Antiqua" w:eastAsia="Calibri" w:hAnsi="Book Antiqua" w:cs="Calibri"/>
          <w:color w:val="000000"/>
          <w:sz w:val="24"/>
          <w:szCs w:val="24"/>
          <w:lang w:eastAsia="es-CO"/>
        </w:rPr>
      </w:pPr>
    </w:p>
    <w:p w14:paraId="3908D4A9" w14:textId="77777777" w:rsidR="004E46EE" w:rsidRPr="004E46EE" w:rsidRDefault="004E46EE" w:rsidP="00BB115E">
      <w:pPr>
        <w:numPr>
          <w:ilvl w:val="0"/>
          <w:numId w:val="3"/>
        </w:numPr>
        <w:pBdr>
          <w:top w:val="nil"/>
          <w:left w:val="nil"/>
          <w:bottom w:val="nil"/>
          <w:right w:val="nil"/>
          <w:between w:val="nil"/>
        </w:pBdr>
        <w:contextualSpacing/>
        <w:jc w:val="both"/>
        <w:rPr>
          <w:rFonts w:ascii="Book Antiqua" w:eastAsia="Calibri" w:hAnsi="Book Antiqua" w:cs="Calibri"/>
          <w:color w:val="000000"/>
          <w:sz w:val="24"/>
          <w:szCs w:val="24"/>
          <w:lang w:eastAsia="es-CO"/>
        </w:rPr>
      </w:pPr>
      <w:r w:rsidRPr="004E46EE">
        <w:rPr>
          <w:rFonts w:ascii="Book Antiqua" w:eastAsia="Calibri" w:hAnsi="Book Antiqua" w:cs="Calibri"/>
          <w:b/>
          <w:bCs/>
          <w:color w:val="000000"/>
          <w:sz w:val="24"/>
          <w:szCs w:val="24"/>
          <w:lang w:eastAsia="es-CO"/>
        </w:rPr>
        <w:t>ARTÍCULO 31. REGLAMENTO.</w:t>
      </w:r>
      <w:bookmarkEnd w:id="4"/>
      <w:r w:rsidRPr="004E46EE">
        <w:rPr>
          <w:rFonts w:ascii="Book Antiqua" w:eastAsia="Calibri" w:hAnsi="Book Antiqua" w:cs="Calibri"/>
          <w:color w:val="000000"/>
          <w:sz w:val="24"/>
          <w:szCs w:val="24"/>
          <w:lang w:eastAsia="es-CO"/>
        </w:rPr>
        <w:t> Los concejos expedirán un reglamento interno para su funcionamiento en el cual se incluyan, entre otras, las normas referentes a las comisiones, a la actuación de los concejales y la validez de las convocatorias y de las sesiones.</w:t>
      </w:r>
      <w:r w:rsidRPr="004E46EE">
        <w:rPr>
          <w:rFonts w:ascii="Book Antiqua" w:eastAsia="Calibri" w:hAnsi="Book Antiqua" w:cs="Calibri"/>
          <w:color w:val="000000"/>
          <w:sz w:val="24"/>
          <w:szCs w:val="24"/>
          <w:vertAlign w:val="superscript"/>
          <w:lang w:eastAsia="es-CO"/>
        </w:rPr>
        <w:footnoteReference w:id="22"/>
      </w:r>
    </w:p>
    <w:p w14:paraId="22D3265F" w14:textId="77777777" w:rsidR="004E46EE" w:rsidRPr="004E46EE" w:rsidRDefault="004E46EE" w:rsidP="00BB115E">
      <w:pPr>
        <w:pBdr>
          <w:top w:val="nil"/>
          <w:left w:val="nil"/>
          <w:bottom w:val="nil"/>
          <w:right w:val="nil"/>
          <w:between w:val="nil"/>
        </w:pBdr>
        <w:jc w:val="both"/>
        <w:rPr>
          <w:rFonts w:ascii="Book Antiqua" w:eastAsia="Calibri" w:hAnsi="Book Antiqua" w:cs="Calibri"/>
          <w:color w:val="000000"/>
          <w:sz w:val="24"/>
          <w:szCs w:val="24"/>
          <w:lang w:eastAsia="es-CO"/>
        </w:rPr>
      </w:pPr>
    </w:p>
    <w:p w14:paraId="1973CF39" w14:textId="77777777" w:rsidR="004E46EE" w:rsidRPr="004E46EE" w:rsidRDefault="004E46EE" w:rsidP="00BB115E">
      <w:pPr>
        <w:numPr>
          <w:ilvl w:val="0"/>
          <w:numId w:val="3"/>
        </w:numPr>
        <w:pBdr>
          <w:top w:val="nil"/>
          <w:left w:val="nil"/>
          <w:bottom w:val="nil"/>
          <w:right w:val="nil"/>
          <w:between w:val="nil"/>
        </w:pBdr>
        <w:contextualSpacing/>
        <w:jc w:val="both"/>
        <w:rPr>
          <w:rFonts w:ascii="Book Antiqua" w:eastAsia="Calibri" w:hAnsi="Book Antiqua" w:cs="Calibri"/>
          <w:color w:val="000000"/>
          <w:sz w:val="24"/>
          <w:szCs w:val="24"/>
          <w:lang w:eastAsia="es-CO"/>
        </w:rPr>
      </w:pPr>
      <w:r w:rsidRPr="004E46EE">
        <w:rPr>
          <w:rFonts w:ascii="Book Antiqua" w:eastAsia="Calibri" w:hAnsi="Book Antiqua" w:cs="Calibri"/>
          <w:b/>
          <w:bCs/>
          <w:color w:val="000000"/>
          <w:sz w:val="24"/>
          <w:szCs w:val="24"/>
          <w:lang w:eastAsia="es-CO"/>
        </w:rPr>
        <w:t>ARTÍCULO 32. ATRIBUCIONES.</w:t>
      </w:r>
      <w:r w:rsidRPr="004E46EE">
        <w:rPr>
          <w:rFonts w:ascii="Book Antiqua" w:eastAsia="Calibri" w:hAnsi="Book Antiqua" w:cs="Calibri"/>
          <w:color w:val="000000"/>
          <w:sz w:val="24"/>
          <w:szCs w:val="24"/>
          <w:lang w:eastAsia="es-CO"/>
        </w:rPr>
        <w:t xml:space="preserve"> Además de las funciones que se le señalan en la Constitución y la ley, son atribuciones de los concejos las siguientes.</w:t>
      </w:r>
    </w:p>
    <w:p w14:paraId="0AE186D7" w14:textId="77777777" w:rsidR="004E46EE" w:rsidRPr="004E46EE" w:rsidRDefault="004E46EE" w:rsidP="00BB115E">
      <w:pPr>
        <w:pBdr>
          <w:top w:val="nil"/>
          <w:left w:val="nil"/>
          <w:bottom w:val="nil"/>
          <w:right w:val="nil"/>
          <w:between w:val="nil"/>
        </w:pBdr>
        <w:ind w:left="720"/>
        <w:contextualSpacing/>
        <w:jc w:val="both"/>
        <w:rPr>
          <w:rFonts w:ascii="Book Antiqua" w:eastAsia="Calibri" w:hAnsi="Book Antiqua" w:cs="Calibri"/>
          <w:color w:val="000000"/>
          <w:sz w:val="24"/>
          <w:szCs w:val="24"/>
          <w:lang w:eastAsia="es-CO"/>
        </w:rPr>
      </w:pPr>
    </w:p>
    <w:p w14:paraId="08FEA460" w14:textId="77777777" w:rsidR="004E46EE" w:rsidRPr="004E46EE" w:rsidRDefault="004E46EE" w:rsidP="00BB115E">
      <w:pPr>
        <w:pBdr>
          <w:top w:val="nil"/>
          <w:left w:val="nil"/>
          <w:bottom w:val="nil"/>
          <w:right w:val="nil"/>
          <w:between w:val="nil"/>
        </w:pBdr>
        <w:ind w:left="720"/>
        <w:contextualSpacing/>
        <w:jc w:val="both"/>
        <w:rPr>
          <w:rFonts w:ascii="Book Antiqua" w:eastAsia="Calibri" w:hAnsi="Book Antiqua" w:cs="Calibri"/>
          <w:color w:val="000000"/>
          <w:sz w:val="24"/>
          <w:szCs w:val="24"/>
          <w:lang w:eastAsia="es-CO"/>
        </w:rPr>
      </w:pPr>
      <w:r w:rsidRPr="004E46EE">
        <w:rPr>
          <w:rFonts w:ascii="Book Antiqua" w:eastAsia="Calibri" w:hAnsi="Book Antiqua" w:cs="Calibri"/>
          <w:color w:val="000000"/>
          <w:sz w:val="24"/>
          <w:szCs w:val="24"/>
          <w:lang w:eastAsia="es-CO"/>
        </w:rPr>
        <w:t>1. Disponer lo referente a la policía en sus distintos ramos, sin contravenir las leyes y ordenanzas, ni los decretos del Gobierno Nacional o del Gobernador respectivo.</w:t>
      </w:r>
    </w:p>
    <w:p w14:paraId="2BF4A82E" w14:textId="77777777" w:rsidR="004E46EE" w:rsidRPr="004E46EE" w:rsidRDefault="004E46EE" w:rsidP="00BB115E">
      <w:pPr>
        <w:pBdr>
          <w:top w:val="nil"/>
          <w:left w:val="nil"/>
          <w:bottom w:val="nil"/>
          <w:right w:val="nil"/>
          <w:between w:val="nil"/>
        </w:pBdr>
        <w:ind w:left="720"/>
        <w:contextualSpacing/>
        <w:jc w:val="both"/>
        <w:rPr>
          <w:rFonts w:ascii="Book Antiqua" w:eastAsia="Calibri" w:hAnsi="Book Antiqua" w:cs="Calibri"/>
          <w:color w:val="000000"/>
          <w:sz w:val="24"/>
          <w:szCs w:val="24"/>
          <w:lang w:eastAsia="es-CO"/>
        </w:rPr>
      </w:pPr>
    </w:p>
    <w:p w14:paraId="63E4B41E" w14:textId="77777777" w:rsidR="004E46EE" w:rsidRPr="004E46EE" w:rsidRDefault="004E46EE" w:rsidP="00BB115E">
      <w:pPr>
        <w:pBdr>
          <w:top w:val="nil"/>
          <w:left w:val="nil"/>
          <w:bottom w:val="nil"/>
          <w:right w:val="nil"/>
          <w:between w:val="nil"/>
        </w:pBdr>
        <w:ind w:left="720"/>
        <w:contextualSpacing/>
        <w:jc w:val="both"/>
        <w:rPr>
          <w:rFonts w:ascii="Book Antiqua" w:eastAsia="Calibri" w:hAnsi="Book Antiqua" w:cs="Calibri"/>
          <w:color w:val="000000"/>
          <w:sz w:val="24"/>
          <w:szCs w:val="24"/>
          <w:lang w:eastAsia="es-CO"/>
        </w:rPr>
      </w:pPr>
      <w:r w:rsidRPr="004E46EE">
        <w:rPr>
          <w:rFonts w:ascii="Book Antiqua" w:eastAsia="Calibri" w:hAnsi="Book Antiqua" w:cs="Calibri"/>
          <w:color w:val="000000"/>
          <w:sz w:val="24"/>
          <w:szCs w:val="24"/>
          <w:lang w:eastAsia="es-CO"/>
        </w:rPr>
        <w:t>2. Exigir informes escritos o citar a los secretarios de la Alcaldía, Directores de departamentos administrativos o entidades descentralizadas del orden municipal, al contralor y al personero, así como a cualquier funcionario municipal, excepto el alcalde, para que haga declaraciones orales sobre asuntos relacionados con la marcha del municipio.</w:t>
      </w:r>
    </w:p>
    <w:p w14:paraId="57DEC0B5" w14:textId="77777777" w:rsidR="004E46EE" w:rsidRPr="004E46EE" w:rsidRDefault="004E46EE" w:rsidP="00BB115E">
      <w:pPr>
        <w:pBdr>
          <w:top w:val="nil"/>
          <w:left w:val="nil"/>
          <w:bottom w:val="nil"/>
          <w:right w:val="nil"/>
          <w:between w:val="nil"/>
        </w:pBdr>
        <w:ind w:left="720"/>
        <w:contextualSpacing/>
        <w:jc w:val="both"/>
        <w:rPr>
          <w:rFonts w:ascii="Book Antiqua" w:eastAsia="Calibri" w:hAnsi="Book Antiqua" w:cs="Calibri"/>
          <w:color w:val="000000"/>
          <w:sz w:val="24"/>
          <w:szCs w:val="24"/>
          <w:lang w:eastAsia="es-CO"/>
        </w:rPr>
      </w:pPr>
    </w:p>
    <w:p w14:paraId="1793C97B" w14:textId="6CE500B5" w:rsidR="004E46EE" w:rsidRPr="004E46EE" w:rsidRDefault="001D2FF0" w:rsidP="00BB115E">
      <w:pPr>
        <w:pBdr>
          <w:top w:val="nil"/>
          <w:left w:val="nil"/>
          <w:bottom w:val="nil"/>
          <w:right w:val="nil"/>
          <w:between w:val="nil"/>
        </w:pBdr>
        <w:ind w:left="720"/>
        <w:contextualSpacing/>
        <w:jc w:val="both"/>
        <w:rPr>
          <w:rFonts w:ascii="Book Antiqua" w:eastAsia="Calibri" w:hAnsi="Book Antiqua" w:cs="Calibri"/>
          <w:color w:val="000000"/>
          <w:sz w:val="24"/>
          <w:szCs w:val="24"/>
          <w:lang w:eastAsia="es-CO"/>
        </w:rPr>
      </w:pPr>
      <w:r w:rsidRPr="004E46EE">
        <w:rPr>
          <w:rFonts w:ascii="Book Antiqua" w:eastAsia="Calibri" w:hAnsi="Book Antiqua" w:cs="Calibri"/>
          <w:color w:val="000000"/>
          <w:sz w:val="24"/>
          <w:szCs w:val="24"/>
          <w:lang w:eastAsia="es-CO"/>
        </w:rPr>
        <w:t>Igualmente,</w:t>
      </w:r>
      <w:r w:rsidR="004E46EE" w:rsidRPr="004E46EE">
        <w:rPr>
          <w:rFonts w:ascii="Book Antiqua" w:eastAsia="Calibri" w:hAnsi="Book Antiqua" w:cs="Calibri"/>
          <w:color w:val="000000"/>
          <w:sz w:val="24"/>
          <w:szCs w:val="24"/>
          <w:lang w:eastAsia="es-CO"/>
        </w:rPr>
        <w:t xml:space="preserve"> los concejos municipales podrán invitar a los diferentes funcionarios del Orden Departamental, así como a los representantes legales de los organismos descentralizados y de los establecimientos públicos del orden nacional, con sedes en el respectivo departamento o municipio, en relación con temas de interés local.</w:t>
      </w:r>
    </w:p>
    <w:p w14:paraId="1BA5327A" w14:textId="77777777" w:rsidR="004E46EE" w:rsidRPr="004E46EE" w:rsidRDefault="004E46EE" w:rsidP="00BB115E">
      <w:pPr>
        <w:pBdr>
          <w:top w:val="nil"/>
          <w:left w:val="nil"/>
          <w:bottom w:val="nil"/>
          <w:right w:val="nil"/>
          <w:between w:val="nil"/>
        </w:pBdr>
        <w:ind w:left="720"/>
        <w:contextualSpacing/>
        <w:jc w:val="both"/>
        <w:rPr>
          <w:rFonts w:ascii="Book Antiqua" w:eastAsia="Calibri" w:hAnsi="Book Antiqua" w:cs="Calibri"/>
          <w:color w:val="000000"/>
          <w:sz w:val="24"/>
          <w:szCs w:val="24"/>
          <w:lang w:eastAsia="es-CO"/>
        </w:rPr>
      </w:pPr>
    </w:p>
    <w:p w14:paraId="2B8E2E0A" w14:textId="77777777" w:rsidR="004E46EE" w:rsidRPr="004E46EE" w:rsidRDefault="004E46EE" w:rsidP="00BB115E">
      <w:pPr>
        <w:pBdr>
          <w:top w:val="nil"/>
          <w:left w:val="nil"/>
          <w:bottom w:val="nil"/>
          <w:right w:val="nil"/>
          <w:between w:val="nil"/>
        </w:pBdr>
        <w:ind w:left="720"/>
        <w:contextualSpacing/>
        <w:jc w:val="both"/>
        <w:rPr>
          <w:rFonts w:ascii="Book Antiqua" w:eastAsia="Calibri" w:hAnsi="Book Antiqua" w:cs="Calibri"/>
          <w:color w:val="000000"/>
          <w:sz w:val="24"/>
          <w:szCs w:val="24"/>
          <w:lang w:eastAsia="es-CO"/>
        </w:rPr>
      </w:pPr>
      <w:r w:rsidRPr="004E46EE">
        <w:rPr>
          <w:rFonts w:ascii="Book Antiqua" w:eastAsia="Calibri" w:hAnsi="Book Antiqua" w:cs="Calibri"/>
          <w:color w:val="000000"/>
          <w:sz w:val="24"/>
          <w:szCs w:val="24"/>
          <w:lang w:eastAsia="es-CO"/>
        </w:rPr>
        <w:t>3. Reglamentar la autorización al alcalde para contratar, señalando los casos en que requiere autorización previa del Concejo.</w:t>
      </w:r>
    </w:p>
    <w:p w14:paraId="0889068F" w14:textId="77777777" w:rsidR="004E46EE" w:rsidRPr="004E46EE" w:rsidRDefault="004E46EE" w:rsidP="00BB115E">
      <w:pPr>
        <w:pBdr>
          <w:top w:val="nil"/>
          <w:left w:val="nil"/>
          <w:bottom w:val="nil"/>
          <w:right w:val="nil"/>
          <w:between w:val="nil"/>
        </w:pBdr>
        <w:ind w:left="720"/>
        <w:contextualSpacing/>
        <w:jc w:val="both"/>
        <w:rPr>
          <w:rFonts w:ascii="Book Antiqua" w:eastAsia="Calibri" w:hAnsi="Book Antiqua" w:cs="Calibri"/>
          <w:color w:val="000000"/>
          <w:sz w:val="24"/>
          <w:szCs w:val="24"/>
          <w:lang w:eastAsia="es-CO"/>
        </w:rPr>
      </w:pPr>
    </w:p>
    <w:p w14:paraId="0BCD5606" w14:textId="77777777" w:rsidR="004E46EE" w:rsidRPr="004E46EE" w:rsidRDefault="004E46EE" w:rsidP="00BB115E">
      <w:pPr>
        <w:pBdr>
          <w:top w:val="nil"/>
          <w:left w:val="nil"/>
          <w:bottom w:val="nil"/>
          <w:right w:val="nil"/>
          <w:between w:val="nil"/>
        </w:pBdr>
        <w:ind w:left="720"/>
        <w:contextualSpacing/>
        <w:jc w:val="both"/>
        <w:rPr>
          <w:rFonts w:ascii="Book Antiqua" w:eastAsia="Calibri" w:hAnsi="Book Antiqua" w:cs="Calibri"/>
          <w:color w:val="000000"/>
          <w:sz w:val="24"/>
          <w:szCs w:val="24"/>
          <w:lang w:eastAsia="es-CO"/>
        </w:rPr>
      </w:pPr>
      <w:r w:rsidRPr="004E46EE">
        <w:rPr>
          <w:rFonts w:ascii="Book Antiqua" w:eastAsia="Calibri" w:hAnsi="Book Antiqua" w:cs="Calibri"/>
          <w:color w:val="000000"/>
          <w:sz w:val="24"/>
          <w:szCs w:val="24"/>
          <w:lang w:eastAsia="es-CO"/>
        </w:rPr>
        <w:t>4. Autorizar al alcalde para delegar en sus subalternos o en las juntas administradoras locales algunas funciones administrativas distintas de las que dispone esta ley.</w:t>
      </w:r>
    </w:p>
    <w:p w14:paraId="5F69CEE3" w14:textId="77777777" w:rsidR="004E46EE" w:rsidRPr="004E46EE" w:rsidRDefault="004E46EE" w:rsidP="00BB115E">
      <w:pPr>
        <w:pBdr>
          <w:top w:val="nil"/>
          <w:left w:val="nil"/>
          <w:bottom w:val="nil"/>
          <w:right w:val="nil"/>
          <w:between w:val="nil"/>
        </w:pBdr>
        <w:ind w:left="720"/>
        <w:contextualSpacing/>
        <w:jc w:val="both"/>
        <w:rPr>
          <w:rFonts w:ascii="Book Antiqua" w:eastAsia="Calibri" w:hAnsi="Book Antiqua" w:cs="Calibri"/>
          <w:color w:val="000000"/>
          <w:sz w:val="24"/>
          <w:szCs w:val="24"/>
          <w:lang w:eastAsia="es-CO"/>
        </w:rPr>
      </w:pPr>
    </w:p>
    <w:p w14:paraId="7932C8D5" w14:textId="77777777" w:rsidR="004E46EE" w:rsidRPr="004E46EE" w:rsidRDefault="004E46EE" w:rsidP="00BB115E">
      <w:pPr>
        <w:pBdr>
          <w:top w:val="nil"/>
          <w:left w:val="nil"/>
          <w:bottom w:val="nil"/>
          <w:right w:val="nil"/>
          <w:between w:val="nil"/>
        </w:pBdr>
        <w:ind w:left="720"/>
        <w:contextualSpacing/>
        <w:jc w:val="both"/>
        <w:rPr>
          <w:rFonts w:ascii="Book Antiqua" w:eastAsia="Calibri" w:hAnsi="Book Antiqua" w:cs="Calibri"/>
          <w:color w:val="000000"/>
          <w:sz w:val="24"/>
          <w:szCs w:val="24"/>
          <w:lang w:eastAsia="es-CO"/>
        </w:rPr>
      </w:pPr>
      <w:r w:rsidRPr="004E46EE">
        <w:rPr>
          <w:rFonts w:ascii="Book Antiqua" w:eastAsia="Calibri" w:hAnsi="Book Antiqua" w:cs="Calibri"/>
          <w:color w:val="000000"/>
          <w:sz w:val="24"/>
          <w:szCs w:val="24"/>
          <w:lang w:eastAsia="es-CO"/>
        </w:rPr>
        <w:t>5. Determinar la nomenclatura de las vías públicas y de los predios o domicilios.</w:t>
      </w:r>
    </w:p>
    <w:p w14:paraId="2C4F8293" w14:textId="77777777" w:rsidR="004E46EE" w:rsidRPr="004E46EE" w:rsidRDefault="004E46EE" w:rsidP="00BB115E">
      <w:pPr>
        <w:pBdr>
          <w:top w:val="nil"/>
          <w:left w:val="nil"/>
          <w:bottom w:val="nil"/>
          <w:right w:val="nil"/>
          <w:between w:val="nil"/>
        </w:pBdr>
        <w:ind w:left="720"/>
        <w:contextualSpacing/>
        <w:jc w:val="both"/>
        <w:rPr>
          <w:rFonts w:ascii="Book Antiqua" w:eastAsia="Calibri" w:hAnsi="Book Antiqua" w:cs="Calibri"/>
          <w:color w:val="000000"/>
          <w:sz w:val="24"/>
          <w:szCs w:val="24"/>
          <w:lang w:eastAsia="es-CO"/>
        </w:rPr>
      </w:pPr>
    </w:p>
    <w:p w14:paraId="01510A29" w14:textId="77777777" w:rsidR="004E46EE" w:rsidRPr="004E46EE" w:rsidRDefault="004E46EE" w:rsidP="00BB115E">
      <w:pPr>
        <w:pBdr>
          <w:top w:val="nil"/>
          <w:left w:val="nil"/>
          <w:bottom w:val="nil"/>
          <w:right w:val="nil"/>
          <w:between w:val="nil"/>
        </w:pBdr>
        <w:ind w:left="720"/>
        <w:contextualSpacing/>
        <w:jc w:val="both"/>
        <w:rPr>
          <w:rFonts w:ascii="Book Antiqua" w:eastAsia="Calibri" w:hAnsi="Book Antiqua" w:cs="Calibri"/>
          <w:color w:val="000000"/>
          <w:sz w:val="24"/>
          <w:szCs w:val="24"/>
          <w:lang w:eastAsia="es-CO"/>
        </w:rPr>
      </w:pPr>
      <w:r w:rsidRPr="004E46EE">
        <w:rPr>
          <w:rFonts w:ascii="Book Antiqua" w:eastAsia="Calibri" w:hAnsi="Book Antiqua" w:cs="Calibri"/>
          <w:color w:val="000000"/>
          <w:sz w:val="24"/>
          <w:szCs w:val="24"/>
          <w:lang w:eastAsia="es-CO"/>
        </w:rPr>
        <w:t>6. Establecer, reformar o eliminar tributos, contribuciones, impuestos y sobretasas, de conformidad con la ley.</w:t>
      </w:r>
    </w:p>
    <w:p w14:paraId="1CFF88AF" w14:textId="77777777" w:rsidR="004E46EE" w:rsidRPr="004E46EE" w:rsidRDefault="004E46EE" w:rsidP="00BB115E">
      <w:pPr>
        <w:pBdr>
          <w:top w:val="nil"/>
          <w:left w:val="nil"/>
          <w:bottom w:val="nil"/>
          <w:right w:val="nil"/>
          <w:between w:val="nil"/>
        </w:pBdr>
        <w:ind w:left="720"/>
        <w:contextualSpacing/>
        <w:jc w:val="both"/>
        <w:rPr>
          <w:rFonts w:ascii="Book Antiqua" w:eastAsia="Calibri" w:hAnsi="Book Antiqua" w:cs="Calibri"/>
          <w:color w:val="000000"/>
          <w:sz w:val="24"/>
          <w:szCs w:val="24"/>
          <w:lang w:eastAsia="es-CO"/>
        </w:rPr>
      </w:pPr>
    </w:p>
    <w:p w14:paraId="122B677D" w14:textId="77777777" w:rsidR="004E46EE" w:rsidRPr="004E46EE" w:rsidRDefault="004E46EE" w:rsidP="00BB115E">
      <w:pPr>
        <w:pBdr>
          <w:top w:val="nil"/>
          <w:left w:val="nil"/>
          <w:bottom w:val="nil"/>
          <w:right w:val="nil"/>
          <w:between w:val="nil"/>
        </w:pBdr>
        <w:ind w:left="720"/>
        <w:contextualSpacing/>
        <w:jc w:val="both"/>
        <w:rPr>
          <w:rFonts w:ascii="Book Antiqua" w:eastAsia="Calibri" w:hAnsi="Book Antiqua" w:cs="Calibri"/>
          <w:color w:val="000000"/>
          <w:sz w:val="24"/>
          <w:szCs w:val="24"/>
          <w:lang w:eastAsia="es-CO"/>
        </w:rPr>
      </w:pPr>
      <w:r w:rsidRPr="004E46EE">
        <w:rPr>
          <w:rFonts w:ascii="Book Antiqua" w:eastAsia="Calibri" w:hAnsi="Book Antiqua" w:cs="Calibri"/>
          <w:color w:val="000000"/>
          <w:sz w:val="24"/>
          <w:szCs w:val="24"/>
          <w:lang w:eastAsia="es-CO"/>
        </w:rPr>
        <w:t>7. Velar por la preservación y defensa del patrimonio cultural.</w:t>
      </w:r>
    </w:p>
    <w:p w14:paraId="262DD115" w14:textId="77777777" w:rsidR="004E46EE" w:rsidRPr="004E46EE" w:rsidRDefault="004E46EE" w:rsidP="00BB115E">
      <w:pPr>
        <w:pBdr>
          <w:top w:val="nil"/>
          <w:left w:val="nil"/>
          <w:bottom w:val="nil"/>
          <w:right w:val="nil"/>
          <w:between w:val="nil"/>
        </w:pBdr>
        <w:ind w:left="720"/>
        <w:contextualSpacing/>
        <w:jc w:val="both"/>
        <w:rPr>
          <w:rFonts w:ascii="Book Antiqua" w:eastAsia="Calibri" w:hAnsi="Book Antiqua" w:cs="Calibri"/>
          <w:color w:val="000000"/>
          <w:sz w:val="24"/>
          <w:szCs w:val="24"/>
          <w:lang w:eastAsia="es-CO"/>
        </w:rPr>
      </w:pPr>
    </w:p>
    <w:p w14:paraId="46BAEA55" w14:textId="77777777" w:rsidR="004E46EE" w:rsidRPr="004E46EE" w:rsidRDefault="004E46EE" w:rsidP="00BB115E">
      <w:pPr>
        <w:pBdr>
          <w:top w:val="nil"/>
          <w:left w:val="nil"/>
          <w:bottom w:val="nil"/>
          <w:right w:val="nil"/>
          <w:between w:val="nil"/>
        </w:pBdr>
        <w:ind w:left="720"/>
        <w:contextualSpacing/>
        <w:jc w:val="both"/>
        <w:rPr>
          <w:rFonts w:ascii="Book Antiqua" w:eastAsia="Calibri" w:hAnsi="Book Antiqua" w:cs="Calibri"/>
          <w:color w:val="000000"/>
          <w:sz w:val="24"/>
          <w:szCs w:val="24"/>
          <w:lang w:eastAsia="es-CO"/>
        </w:rPr>
      </w:pPr>
      <w:r w:rsidRPr="004E46EE">
        <w:rPr>
          <w:rFonts w:ascii="Book Antiqua" w:eastAsia="Calibri" w:hAnsi="Book Antiqua" w:cs="Calibri"/>
          <w:color w:val="000000"/>
          <w:sz w:val="24"/>
          <w:szCs w:val="24"/>
          <w:lang w:eastAsia="es-CO"/>
        </w:rPr>
        <w:t>8. Organizar la contraloría y la personería y dictar las normas necesarias para su funcionamiento.</w:t>
      </w:r>
    </w:p>
    <w:p w14:paraId="0BBC9CF4" w14:textId="77777777" w:rsidR="004E46EE" w:rsidRPr="004E46EE" w:rsidRDefault="004E46EE" w:rsidP="00BB115E">
      <w:pPr>
        <w:pBdr>
          <w:top w:val="nil"/>
          <w:left w:val="nil"/>
          <w:bottom w:val="nil"/>
          <w:right w:val="nil"/>
          <w:between w:val="nil"/>
        </w:pBdr>
        <w:ind w:left="720"/>
        <w:contextualSpacing/>
        <w:jc w:val="both"/>
        <w:rPr>
          <w:rFonts w:ascii="Book Antiqua" w:eastAsia="Calibri" w:hAnsi="Book Antiqua" w:cs="Calibri"/>
          <w:color w:val="000000"/>
          <w:sz w:val="24"/>
          <w:szCs w:val="24"/>
          <w:lang w:eastAsia="es-CO"/>
        </w:rPr>
      </w:pPr>
    </w:p>
    <w:p w14:paraId="5DDE052B" w14:textId="77777777" w:rsidR="004E46EE" w:rsidRPr="004E46EE" w:rsidRDefault="004E46EE" w:rsidP="00BB115E">
      <w:pPr>
        <w:pBdr>
          <w:top w:val="nil"/>
          <w:left w:val="nil"/>
          <w:bottom w:val="nil"/>
          <w:right w:val="nil"/>
          <w:between w:val="nil"/>
        </w:pBdr>
        <w:ind w:left="720"/>
        <w:contextualSpacing/>
        <w:jc w:val="both"/>
        <w:rPr>
          <w:rFonts w:ascii="Book Antiqua" w:eastAsia="Calibri" w:hAnsi="Book Antiqua" w:cs="Calibri"/>
          <w:color w:val="000000"/>
          <w:sz w:val="24"/>
          <w:szCs w:val="24"/>
          <w:lang w:eastAsia="es-CO"/>
        </w:rPr>
      </w:pPr>
      <w:r w:rsidRPr="004E46EE">
        <w:rPr>
          <w:rFonts w:ascii="Book Antiqua" w:eastAsia="Calibri" w:hAnsi="Book Antiqua" w:cs="Calibri"/>
          <w:color w:val="000000"/>
          <w:sz w:val="24"/>
          <w:szCs w:val="24"/>
          <w:lang w:eastAsia="es-CO"/>
        </w:rPr>
        <w:t xml:space="preserve">9. Dictar las normas de presupuesto y expedir anualmente el presupuesto de rentas y gastos, el cual deberá corresponder al plan municipal o distrital de desarrollo, teniendo especial atención con los planes de desarrollo de los </w:t>
      </w:r>
      <w:r w:rsidRPr="004E46EE">
        <w:rPr>
          <w:rFonts w:ascii="Book Antiqua" w:eastAsia="Calibri" w:hAnsi="Book Antiqua" w:cs="Calibri"/>
          <w:color w:val="000000"/>
          <w:sz w:val="24"/>
          <w:szCs w:val="24"/>
          <w:lang w:eastAsia="es-CO"/>
        </w:rPr>
        <w:lastRenderedPageBreak/>
        <w:t>organismos de acción comunal definidos en el presupuesto participativo y de conformidad con las normas orgánicas de planeación.</w:t>
      </w:r>
    </w:p>
    <w:p w14:paraId="29793C3B" w14:textId="77777777" w:rsidR="004E46EE" w:rsidRPr="004E46EE" w:rsidRDefault="004E46EE" w:rsidP="00BB115E">
      <w:pPr>
        <w:pBdr>
          <w:top w:val="nil"/>
          <w:left w:val="nil"/>
          <w:bottom w:val="nil"/>
          <w:right w:val="nil"/>
          <w:between w:val="nil"/>
        </w:pBdr>
        <w:ind w:left="720"/>
        <w:contextualSpacing/>
        <w:jc w:val="both"/>
        <w:rPr>
          <w:rFonts w:ascii="Book Antiqua" w:eastAsia="Calibri" w:hAnsi="Book Antiqua" w:cs="Calibri"/>
          <w:color w:val="000000"/>
          <w:sz w:val="24"/>
          <w:szCs w:val="24"/>
          <w:lang w:eastAsia="es-CO"/>
        </w:rPr>
      </w:pPr>
    </w:p>
    <w:p w14:paraId="2B0875B5" w14:textId="77777777" w:rsidR="004E46EE" w:rsidRPr="004E46EE" w:rsidRDefault="004E46EE" w:rsidP="00BB115E">
      <w:pPr>
        <w:pBdr>
          <w:top w:val="nil"/>
          <w:left w:val="nil"/>
          <w:bottom w:val="nil"/>
          <w:right w:val="nil"/>
          <w:between w:val="nil"/>
        </w:pBdr>
        <w:ind w:left="720"/>
        <w:contextualSpacing/>
        <w:jc w:val="both"/>
        <w:rPr>
          <w:rFonts w:ascii="Book Antiqua" w:eastAsia="Calibri" w:hAnsi="Book Antiqua" w:cs="Calibri"/>
          <w:color w:val="000000"/>
          <w:sz w:val="24"/>
          <w:szCs w:val="24"/>
          <w:lang w:eastAsia="es-CO"/>
        </w:rPr>
      </w:pPr>
      <w:r w:rsidRPr="004E46EE">
        <w:rPr>
          <w:rFonts w:ascii="Book Antiqua" w:eastAsia="Calibri" w:hAnsi="Book Antiqua" w:cs="Calibri"/>
          <w:color w:val="000000"/>
          <w:sz w:val="24"/>
          <w:szCs w:val="24"/>
          <w:lang w:eastAsia="es-CO"/>
        </w:rPr>
        <w:t>10. Fijar un rubro destinado a la capacitación del personal que presta su servicio en la administración municipal.</w:t>
      </w:r>
    </w:p>
    <w:p w14:paraId="7E986529" w14:textId="77777777" w:rsidR="004E46EE" w:rsidRPr="004E46EE" w:rsidRDefault="004E46EE" w:rsidP="00BB115E">
      <w:pPr>
        <w:pBdr>
          <w:top w:val="nil"/>
          <w:left w:val="nil"/>
          <w:bottom w:val="nil"/>
          <w:right w:val="nil"/>
          <w:between w:val="nil"/>
        </w:pBdr>
        <w:ind w:left="720"/>
        <w:contextualSpacing/>
        <w:jc w:val="both"/>
        <w:rPr>
          <w:rFonts w:ascii="Book Antiqua" w:eastAsia="Calibri" w:hAnsi="Book Antiqua" w:cs="Calibri"/>
          <w:color w:val="000000"/>
          <w:sz w:val="24"/>
          <w:szCs w:val="24"/>
          <w:lang w:eastAsia="es-CO"/>
        </w:rPr>
      </w:pPr>
    </w:p>
    <w:p w14:paraId="376DCFE1" w14:textId="77777777" w:rsidR="004E46EE" w:rsidRPr="004E46EE" w:rsidRDefault="004E46EE" w:rsidP="00BB115E">
      <w:pPr>
        <w:pBdr>
          <w:top w:val="nil"/>
          <w:left w:val="nil"/>
          <w:bottom w:val="nil"/>
          <w:right w:val="nil"/>
          <w:between w:val="nil"/>
        </w:pBdr>
        <w:ind w:left="720"/>
        <w:contextualSpacing/>
        <w:jc w:val="both"/>
        <w:rPr>
          <w:rFonts w:ascii="Book Antiqua" w:eastAsia="Calibri" w:hAnsi="Book Antiqua" w:cs="Calibri"/>
          <w:color w:val="000000"/>
          <w:sz w:val="24"/>
          <w:szCs w:val="24"/>
          <w:lang w:eastAsia="es-CO"/>
        </w:rPr>
      </w:pPr>
      <w:r w:rsidRPr="004E46EE">
        <w:rPr>
          <w:rFonts w:ascii="Book Antiqua" w:eastAsia="Calibri" w:hAnsi="Book Antiqua" w:cs="Calibri"/>
          <w:color w:val="000000"/>
          <w:sz w:val="24"/>
          <w:szCs w:val="24"/>
          <w:lang w:eastAsia="es-CO"/>
        </w:rPr>
        <w:t>11. Garantizar el fortalecimiento de la democracia participativa y de los organismos de acción comunal.</w:t>
      </w:r>
    </w:p>
    <w:p w14:paraId="0ACCB97E" w14:textId="77777777" w:rsidR="004E46EE" w:rsidRPr="004E46EE" w:rsidRDefault="004E46EE" w:rsidP="00BB115E">
      <w:pPr>
        <w:pBdr>
          <w:top w:val="nil"/>
          <w:left w:val="nil"/>
          <w:bottom w:val="nil"/>
          <w:right w:val="nil"/>
          <w:between w:val="nil"/>
        </w:pBdr>
        <w:ind w:left="720"/>
        <w:contextualSpacing/>
        <w:jc w:val="both"/>
        <w:rPr>
          <w:rFonts w:ascii="Book Antiqua" w:eastAsia="Calibri" w:hAnsi="Book Antiqua" w:cs="Calibri"/>
          <w:color w:val="000000"/>
          <w:sz w:val="24"/>
          <w:szCs w:val="24"/>
          <w:lang w:eastAsia="es-CO"/>
        </w:rPr>
      </w:pPr>
    </w:p>
    <w:p w14:paraId="6AF4C693" w14:textId="77777777" w:rsidR="004E46EE" w:rsidRPr="004E46EE" w:rsidRDefault="004E46EE" w:rsidP="00BB115E">
      <w:pPr>
        <w:pBdr>
          <w:top w:val="nil"/>
          <w:left w:val="nil"/>
          <w:bottom w:val="nil"/>
          <w:right w:val="nil"/>
          <w:between w:val="nil"/>
        </w:pBdr>
        <w:ind w:left="720"/>
        <w:contextualSpacing/>
        <w:jc w:val="both"/>
        <w:rPr>
          <w:rFonts w:ascii="Book Antiqua" w:eastAsia="Calibri" w:hAnsi="Book Antiqua" w:cs="Calibri"/>
          <w:color w:val="000000"/>
          <w:sz w:val="24"/>
          <w:szCs w:val="24"/>
          <w:lang w:eastAsia="es-CO"/>
        </w:rPr>
      </w:pPr>
      <w:r w:rsidRPr="004E46EE">
        <w:rPr>
          <w:rFonts w:ascii="Book Antiqua" w:eastAsia="Calibri" w:hAnsi="Book Antiqua" w:cs="Calibri"/>
          <w:color w:val="000000"/>
          <w:sz w:val="24"/>
          <w:szCs w:val="24"/>
          <w:lang w:eastAsia="es-CO"/>
        </w:rPr>
        <w:t>12. Citar a control especial a los Representantes Legales de las empresas de servicios públicos domiciliarios, sean públicas o privadas, para que absuelvan inquietudes sobre la prestación de servicios públicos domiciliarios en el respectivo Municipio o Distrito.</w:t>
      </w:r>
    </w:p>
    <w:p w14:paraId="4B72F142" w14:textId="77777777" w:rsidR="004E46EE" w:rsidRPr="004E46EE" w:rsidRDefault="004E46EE" w:rsidP="00BB115E">
      <w:pPr>
        <w:pBdr>
          <w:top w:val="nil"/>
          <w:left w:val="nil"/>
          <w:bottom w:val="nil"/>
          <w:right w:val="nil"/>
          <w:between w:val="nil"/>
        </w:pBdr>
        <w:ind w:left="720"/>
        <w:contextualSpacing/>
        <w:jc w:val="both"/>
        <w:rPr>
          <w:rFonts w:ascii="Book Antiqua" w:eastAsia="Calibri" w:hAnsi="Book Antiqua" w:cs="Calibri"/>
          <w:color w:val="000000"/>
          <w:sz w:val="24"/>
          <w:szCs w:val="24"/>
          <w:lang w:eastAsia="es-CO"/>
        </w:rPr>
      </w:pPr>
    </w:p>
    <w:p w14:paraId="139E548F" w14:textId="77777777" w:rsidR="004E46EE" w:rsidRPr="004E46EE" w:rsidRDefault="004E46EE" w:rsidP="00BB115E">
      <w:pPr>
        <w:pBdr>
          <w:top w:val="nil"/>
          <w:left w:val="nil"/>
          <w:bottom w:val="nil"/>
          <w:right w:val="nil"/>
          <w:between w:val="nil"/>
        </w:pBdr>
        <w:ind w:left="720"/>
        <w:contextualSpacing/>
        <w:jc w:val="both"/>
        <w:rPr>
          <w:rFonts w:ascii="Book Antiqua" w:eastAsia="Calibri" w:hAnsi="Book Antiqua" w:cs="Calibri"/>
          <w:color w:val="000000"/>
          <w:sz w:val="24"/>
          <w:szCs w:val="24"/>
          <w:lang w:eastAsia="es-CO"/>
        </w:rPr>
      </w:pPr>
      <w:r w:rsidRPr="004E46EE">
        <w:rPr>
          <w:rFonts w:ascii="Book Antiqua" w:eastAsia="Calibri" w:hAnsi="Book Antiqua" w:cs="Calibri"/>
          <w:color w:val="000000"/>
          <w:sz w:val="24"/>
          <w:szCs w:val="24"/>
          <w:lang w:eastAsia="es-CO"/>
        </w:rPr>
        <w:t>La empresa de servicios públicos domiciliarios cuyo representante legal no atienda las solicitudes o citaciones del control especial emanadas de los Concejos Municipales o Distritales, será sujeto de investigación por parte de la Superintendencia de los Servicios Públicos Domiciliarios. Esta adelantará de oficio o por petición de la corporación respectiva, una investigación administrativa e impondrá las sanciones procedentes establecidas por la ley. Lo anterior sin perjuicio de las demás acciones legales o Constitucionales procedentes.</w:t>
      </w:r>
    </w:p>
    <w:p w14:paraId="3C1EB4C9" w14:textId="77777777" w:rsidR="004E46EE" w:rsidRPr="004E46EE" w:rsidRDefault="004E46EE" w:rsidP="00BB115E">
      <w:pPr>
        <w:pBdr>
          <w:top w:val="nil"/>
          <w:left w:val="nil"/>
          <w:bottom w:val="nil"/>
          <w:right w:val="nil"/>
          <w:between w:val="nil"/>
        </w:pBdr>
        <w:ind w:left="720"/>
        <w:contextualSpacing/>
        <w:jc w:val="both"/>
        <w:rPr>
          <w:rFonts w:ascii="Book Antiqua" w:eastAsia="Calibri" w:hAnsi="Book Antiqua" w:cs="Calibri"/>
          <w:color w:val="000000"/>
          <w:sz w:val="24"/>
          <w:szCs w:val="24"/>
          <w:lang w:eastAsia="es-CO"/>
        </w:rPr>
      </w:pPr>
    </w:p>
    <w:p w14:paraId="010A5DC3" w14:textId="77777777" w:rsidR="004E46EE" w:rsidRPr="004E46EE" w:rsidRDefault="004E46EE" w:rsidP="00BB115E">
      <w:pPr>
        <w:pBdr>
          <w:top w:val="nil"/>
          <w:left w:val="nil"/>
          <w:bottom w:val="nil"/>
          <w:right w:val="nil"/>
          <w:between w:val="nil"/>
        </w:pBdr>
        <w:ind w:left="720"/>
        <w:contextualSpacing/>
        <w:jc w:val="both"/>
        <w:rPr>
          <w:rFonts w:ascii="Book Antiqua" w:eastAsia="Calibri" w:hAnsi="Book Antiqua" w:cs="Calibri"/>
          <w:color w:val="000000"/>
          <w:sz w:val="24"/>
          <w:szCs w:val="24"/>
          <w:lang w:eastAsia="es-CO"/>
        </w:rPr>
      </w:pPr>
      <w:r w:rsidRPr="004E46EE">
        <w:rPr>
          <w:rFonts w:ascii="Book Antiqua" w:eastAsia="Calibri" w:hAnsi="Book Antiqua" w:cs="Calibri"/>
          <w:color w:val="000000"/>
          <w:sz w:val="24"/>
          <w:szCs w:val="24"/>
          <w:lang w:eastAsia="es-CO"/>
        </w:rPr>
        <w:t>PARÁGRAFO 1o. Los Concejos Municipales mediante acuerdo a iniciativa del alcalde establecerán la forma y los medios como los municipios puedan otorgar los beneficios, establecidos en el inciso final del artículo 13, 46 y 368 de la Constitución Nacional.</w:t>
      </w:r>
    </w:p>
    <w:p w14:paraId="05BBB40C" w14:textId="77777777" w:rsidR="004E46EE" w:rsidRPr="004E46EE" w:rsidRDefault="004E46EE" w:rsidP="00BB115E">
      <w:pPr>
        <w:pBdr>
          <w:top w:val="nil"/>
          <w:left w:val="nil"/>
          <w:bottom w:val="nil"/>
          <w:right w:val="nil"/>
          <w:between w:val="nil"/>
        </w:pBdr>
        <w:ind w:left="720"/>
        <w:contextualSpacing/>
        <w:jc w:val="both"/>
        <w:rPr>
          <w:rFonts w:ascii="Book Antiqua" w:eastAsia="Calibri" w:hAnsi="Book Antiqua" w:cs="Calibri"/>
          <w:color w:val="000000"/>
          <w:sz w:val="24"/>
          <w:szCs w:val="24"/>
          <w:lang w:eastAsia="es-CO"/>
        </w:rPr>
      </w:pPr>
    </w:p>
    <w:p w14:paraId="0CF6D84D" w14:textId="77777777" w:rsidR="004E46EE" w:rsidRPr="004E46EE" w:rsidRDefault="004E46EE" w:rsidP="00BB115E">
      <w:pPr>
        <w:pBdr>
          <w:top w:val="nil"/>
          <w:left w:val="nil"/>
          <w:bottom w:val="nil"/>
          <w:right w:val="nil"/>
          <w:between w:val="nil"/>
        </w:pBdr>
        <w:ind w:left="720"/>
        <w:contextualSpacing/>
        <w:jc w:val="both"/>
        <w:rPr>
          <w:rFonts w:ascii="Book Antiqua" w:eastAsia="Calibri" w:hAnsi="Book Antiqua" w:cs="Calibri"/>
          <w:color w:val="000000"/>
          <w:sz w:val="24"/>
          <w:szCs w:val="24"/>
          <w:lang w:eastAsia="es-CO"/>
        </w:rPr>
      </w:pPr>
      <w:r w:rsidRPr="004E46EE">
        <w:rPr>
          <w:rFonts w:ascii="Book Antiqua" w:eastAsia="Calibri" w:hAnsi="Book Antiqua" w:cs="Calibri"/>
          <w:color w:val="000000"/>
          <w:sz w:val="24"/>
          <w:szCs w:val="24"/>
          <w:lang w:eastAsia="es-CO"/>
        </w:rPr>
        <w:t>PARÁGRAFO 2o. Aquellas funciones normativas del municipio para las cuales no se haya señalado si la competencia corresponde a los alcaldes o los concejos, se entenderá asignada a estas corporaciones, siempre y cuando no contraríe la Constitución y la ley.</w:t>
      </w:r>
    </w:p>
    <w:p w14:paraId="74D4B9D3" w14:textId="77777777" w:rsidR="004E46EE" w:rsidRPr="004E46EE" w:rsidRDefault="004E46EE" w:rsidP="00BB115E">
      <w:pPr>
        <w:pBdr>
          <w:top w:val="nil"/>
          <w:left w:val="nil"/>
          <w:bottom w:val="nil"/>
          <w:right w:val="nil"/>
          <w:between w:val="nil"/>
        </w:pBdr>
        <w:ind w:left="720"/>
        <w:contextualSpacing/>
        <w:jc w:val="both"/>
        <w:rPr>
          <w:rFonts w:ascii="Book Antiqua" w:eastAsia="Calibri" w:hAnsi="Book Antiqua" w:cs="Calibri"/>
          <w:color w:val="000000"/>
          <w:sz w:val="24"/>
          <w:szCs w:val="24"/>
          <w:lang w:eastAsia="es-CO"/>
        </w:rPr>
      </w:pPr>
    </w:p>
    <w:p w14:paraId="1FE9C8E6" w14:textId="77777777" w:rsidR="004E46EE" w:rsidRPr="004E46EE" w:rsidRDefault="004E46EE" w:rsidP="00BB115E">
      <w:pPr>
        <w:pBdr>
          <w:top w:val="nil"/>
          <w:left w:val="nil"/>
          <w:bottom w:val="nil"/>
          <w:right w:val="nil"/>
          <w:between w:val="nil"/>
        </w:pBdr>
        <w:ind w:left="720"/>
        <w:contextualSpacing/>
        <w:jc w:val="both"/>
        <w:rPr>
          <w:rFonts w:ascii="Book Antiqua" w:eastAsia="Calibri" w:hAnsi="Book Antiqua" w:cs="Calibri"/>
          <w:color w:val="000000"/>
          <w:sz w:val="24"/>
          <w:szCs w:val="24"/>
          <w:lang w:eastAsia="es-CO"/>
        </w:rPr>
      </w:pPr>
      <w:r w:rsidRPr="004E46EE">
        <w:rPr>
          <w:rFonts w:ascii="Book Antiqua" w:eastAsia="Calibri" w:hAnsi="Book Antiqua" w:cs="Calibri"/>
          <w:color w:val="000000"/>
          <w:sz w:val="24"/>
          <w:szCs w:val="24"/>
          <w:lang w:eastAsia="es-CO"/>
        </w:rPr>
        <w:t>PARÁGRAFO 3o. A través de las facultades concedidas en el numeral siete, no se autoriza a los municipios para gravar las rentas que el sector exportador haga al exterior.</w:t>
      </w:r>
    </w:p>
    <w:p w14:paraId="66CCE529" w14:textId="77777777" w:rsidR="004E46EE" w:rsidRPr="004E46EE" w:rsidRDefault="004E46EE" w:rsidP="00BB115E">
      <w:pPr>
        <w:pBdr>
          <w:top w:val="nil"/>
          <w:left w:val="nil"/>
          <w:bottom w:val="nil"/>
          <w:right w:val="nil"/>
          <w:between w:val="nil"/>
        </w:pBdr>
        <w:ind w:left="720"/>
        <w:contextualSpacing/>
        <w:jc w:val="both"/>
        <w:rPr>
          <w:rFonts w:ascii="Book Antiqua" w:eastAsia="Calibri" w:hAnsi="Book Antiqua" w:cs="Calibri"/>
          <w:color w:val="000000"/>
          <w:sz w:val="24"/>
          <w:szCs w:val="24"/>
          <w:lang w:eastAsia="es-CO"/>
        </w:rPr>
      </w:pPr>
    </w:p>
    <w:p w14:paraId="5D804C48" w14:textId="77777777" w:rsidR="004E46EE" w:rsidRPr="004E46EE" w:rsidRDefault="004E46EE" w:rsidP="00BB115E">
      <w:pPr>
        <w:pBdr>
          <w:top w:val="nil"/>
          <w:left w:val="nil"/>
          <w:bottom w:val="nil"/>
          <w:right w:val="nil"/>
          <w:between w:val="nil"/>
        </w:pBdr>
        <w:ind w:left="720"/>
        <w:contextualSpacing/>
        <w:jc w:val="both"/>
        <w:rPr>
          <w:rFonts w:ascii="Book Antiqua" w:eastAsia="Calibri" w:hAnsi="Book Antiqua" w:cs="Calibri"/>
          <w:color w:val="000000"/>
          <w:sz w:val="24"/>
          <w:szCs w:val="24"/>
          <w:lang w:eastAsia="es-CO"/>
        </w:rPr>
      </w:pPr>
      <w:r w:rsidRPr="004E46EE">
        <w:rPr>
          <w:rFonts w:ascii="Book Antiqua" w:eastAsia="Calibri" w:hAnsi="Book Antiqua" w:cs="Calibri"/>
          <w:color w:val="000000"/>
          <w:sz w:val="24"/>
          <w:szCs w:val="24"/>
          <w:lang w:eastAsia="es-CO"/>
        </w:rPr>
        <w:t>PARÁGRAFO 4o. De conformidad con el numeral 30 del artículo 313 de la Constitución Política, el Concejo Municipal o Distrital deberá decidir sobre la autorización al alcalde para contratar en los siguientes casos:</w:t>
      </w:r>
    </w:p>
    <w:p w14:paraId="1DFB3FB3" w14:textId="77777777" w:rsidR="004E46EE" w:rsidRPr="004E46EE" w:rsidRDefault="004E46EE" w:rsidP="00BB115E">
      <w:pPr>
        <w:pBdr>
          <w:top w:val="nil"/>
          <w:left w:val="nil"/>
          <w:bottom w:val="nil"/>
          <w:right w:val="nil"/>
          <w:between w:val="nil"/>
        </w:pBdr>
        <w:ind w:left="720"/>
        <w:contextualSpacing/>
        <w:jc w:val="both"/>
        <w:rPr>
          <w:rFonts w:ascii="Book Antiqua" w:eastAsia="Calibri" w:hAnsi="Book Antiqua" w:cs="Calibri"/>
          <w:color w:val="000000"/>
          <w:sz w:val="24"/>
          <w:szCs w:val="24"/>
          <w:lang w:eastAsia="es-CO"/>
        </w:rPr>
      </w:pPr>
    </w:p>
    <w:p w14:paraId="4AC76BD3" w14:textId="77777777" w:rsidR="004E46EE" w:rsidRPr="004E46EE" w:rsidRDefault="004E46EE" w:rsidP="00BB115E">
      <w:pPr>
        <w:pBdr>
          <w:top w:val="nil"/>
          <w:left w:val="nil"/>
          <w:bottom w:val="nil"/>
          <w:right w:val="nil"/>
          <w:between w:val="nil"/>
        </w:pBdr>
        <w:ind w:left="720"/>
        <w:contextualSpacing/>
        <w:jc w:val="both"/>
        <w:rPr>
          <w:rFonts w:ascii="Book Antiqua" w:eastAsia="Calibri" w:hAnsi="Book Antiqua" w:cs="Calibri"/>
          <w:color w:val="000000"/>
          <w:sz w:val="24"/>
          <w:szCs w:val="24"/>
          <w:lang w:eastAsia="es-CO"/>
        </w:rPr>
      </w:pPr>
      <w:r w:rsidRPr="004E46EE">
        <w:rPr>
          <w:rFonts w:ascii="Book Antiqua" w:eastAsia="Calibri" w:hAnsi="Book Antiqua" w:cs="Calibri"/>
          <w:color w:val="000000"/>
          <w:sz w:val="24"/>
          <w:szCs w:val="24"/>
          <w:lang w:eastAsia="es-CO"/>
        </w:rPr>
        <w:t>1. Contratación de empréstitos.</w:t>
      </w:r>
    </w:p>
    <w:p w14:paraId="5F806786" w14:textId="77777777" w:rsidR="004E46EE" w:rsidRPr="004E46EE" w:rsidRDefault="004E46EE" w:rsidP="00BB115E">
      <w:pPr>
        <w:pBdr>
          <w:top w:val="nil"/>
          <w:left w:val="nil"/>
          <w:bottom w:val="nil"/>
          <w:right w:val="nil"/>
          <w:between w:val="nil"/>
        </w:pBdr>
        <w:ind w:left="720"/>
        <w:contextualSpacing/>
        <w:jc w:val="both"/>
        <w:rPr>
          <w:rFonts w:ascii="Book Antiqua" w:eastAsia="Calibri" w:hAnsi="Book Antiqua" w:cs="Calibri"/>
          <w:color w:val="000000"/>
          <w:sz w:val="24"/>
          <w:szCs w:val="24"/>
          <w:lang w:eastAsia="es-CO"/>
        </w:rPr>
      </w:pPr>
      <w:r w:rsidRPr="004E46EE">
        <w:rPr>
          <w:rFonts w:ascii="Book Antiqua" w:eastAsia="Calibri" w:hAnsi="Book Antiqua" w:cs="Calibri"/>
          <w:color w:val="000000"/>
          <w:sz w:val="24"/>
          <w:szCs w:val="24"/>
          <w:lang w:eastAsia="es-CO"/>
        </w:rPr>
        <w:t>2. Contratos que comprometan vigencias futuras.</w:t>
      </w:r>
    </w:p>
    <w:p w14:paraId="5C1072C5" w14:textId="77777777" w:rsidR="004E46EE" w:rsidRPr="004E46EE" w:rsidRDefault="004E46EE" w:rsidP="00BB115E">
      <w:pPr>
        <w:pBdr>
          <w:top w:val="nil"/>
          <w:left w:val="nil"/>
          <w:bottom w:val="nil"/>
          <w:right w:val="nil"/>
          <w:between w:val="nil"/>
        </w:pBdr>
        <w:ind w:left="720"/>
        <w:contextualSpacing/>
        <w:jc w:val="both"/>
        <w:rPr>
          <w:rFonts w:ascii="Book Antiqua" w:eastAsia="Calibri" w:hAnsi="Book Antiqua" w:cs="Calibri"/>
          <w:color w:val="000000"/>
          <w:sz w:val="24"/>
          <w:szCs w:val="24"/>
          <w:lang w:eastAsia="es-CO"/>
        </w:rPr>
      </w:pPr>
      <w:r w:rsidRPr="004E46EE">
        <w:rPr>
          <w:rFonts w:ascii="Book Antiqua" w:eastAsia="Calibri" w:hAnsi="Book Antiqua" w:cs="Calibri"/>
          <w:color w:val="000000"/>
          <w:sz w:val="24"/>
          <w:szCs w:val="24"/>
          <w:lang w:eastAsia="es-CO"/>
        </w:rPr>
        <w:t>3. Enajenación y compraventa de bienes inmuebles.</w:t>
      </w:r>
    </w:p>
    <w:p w14:paraId="7E0FC967" w14:textId="77777777" w:rsidR="004E46EE" w:rsidRPr="004E46EE" w:rsidRDefault="004E46EE" w:rsidP="00BB115E">
      <w:pPr>
        <w:pBdr>
          <w:top w:val="nil"/>
          <w:left w:val="nil"/>
          <w:bottom w:val="nil"/>
          <w:right w:val="nil"/>
          <w:between w:val="nil"/>
        </w:pBdr>
        <w:ind w:left="720"/>
        <w:contextualSpacing/>
        <w:jc w:val="both"/>
        <w:rPr>
          <w:rFonts w:ascii="Book Antiqua" w:eastAsia="Calibri" w:hAnsi="Book Antiqua" w:cs="Calibri"/>
          <w:color w:val="000000"/>
          <w:sz w:val="24"/>
          <w:szCs w:val="24"/>
          <w:lang w:eastAsia="es-CO"/>
        </w:rPr>
      </w:pPr>
      <w:r w:rsidRPr="004E46EE">
        <w:rPr>
          <w:rFonts w:ascii="Book Antiqua" w:eastAsia="Calibri" w:hAnsi="Book Antiqua" w:cs="Calibri"/>
          <w:color w:val="000000"/>
          <w:sz w:val="24"/>
          <w:szCs w:val="24"/>
          <w:lang w:eastAsia="es-CO"/>
        </w:rPr>
        <w:t>4. Enajenación de activos, acciones y cuotas partes.</w:t>
      </w:r>
    </w:p>
    <w:p w14:paraId="3EAE6C74" w14:textId="77777777" w:rsidR="004E46EE" w:rsidRPr="004E46EE" w:rsidRDefault="004E46EE" w:rsidP="00BB115E">
      <w:pPr>
        <w:pBdr>
          <w:top w:val="nil"/>
          <w:left w:val="nil"/>
          <w:bottom w:val="nil"/>
          <w:right w:val="nil"/>
          <w:between w:val="nil"/>
        </w:pBdr>
        <w:ind w:left="720"/>
        <w:contextualSpacing/>
        <w:jc w:val="both"/>
        <w:rPr>
          <w:rFonts w:ascii="Book Antiqua" w:eastAsia="Calibri" w:hAnsi="Book Antiqua" w:cs="Calibri"/>
          <w:color w:val="000000"/>
          <w:sz w:val="24"/>
          <w:szCs w:val="24"/>
          <w:lang w:eastAsia="es-CO"/>
        </w:rPr>
      </w:pPr>
      <w:r w:rsidRPr="004E46EE">
        <w:rPr>
          <w:rFonts w:ascii="Book Antiqua" w:eastAsia="Calibri" w:hAnsi="Book Antiqua" w:cs="Calibri"/>
          <w:color w:val="000000"/>
          <w:sz w:val="24"/>
          <w:szCs w:val="24"/>
          <w:lang w:eastAsia="es-CO"/>
        </w:rPr>
        <w:t>5. Concesiones.</w:t>
      </w:r>
    </w:p>
    <w:p w14:paraId="448377AE" w14:textId="77777777" w:rsidR="004E46EE" w:rsidRPr="004E46EE" w:rsidRDefault="004E46EE" w:rsidP="00BB115E">
      <w:pPr>
        <w:pBdr>
          <w:top w:val="nil"/>
          <w:left w:val="nil"/>
          <w:bottom w:val="nil"/>
          <w:right w:val="nil"/>
          <w:between w:val="nil"/>
        </w:pBdr>
        <w:ind w:left="720"/>
        <w:contextualSpacing/>
        <w:jc w:val="both"/>
        <w:rPr>
          <w:rFonts w:ascii="Book Antiqua" w:eastAsia="Calibri" w:hAnsi="Book Antiqua" w:cs="Calibri"/>
          <w:color w:val="000000"/>
          <w:sz w:val="24"/>
          <w:szCs w:val="24"/>
          <w:lang w:eastAsia="es-CO"/>
        </w:rPr>
      </w:pPr>
      <w:r w:rsidRPr="004E46EE">
        <w:rPr>
          <w:rFonts w:ascii="Book Antiqua" w:eastAsia="Calibri" w:hAnsi="Book Antiqua" w:cs="Calibri"/>
          <w:color w:val="000000"/>
          <w:sz w:val="24"/>
          <w:szCs w:val="24"/>
          <w:lang w:eastAsia="es-CO"/>
        </w:rPr>
        <w:t>6. Las demás que determine la ley.</w:t>
      </w:r>
      <w:r w:rsidRPr="004E46EE">
        <w:rPr>
          <w:rFonts w:ascii="Book Antiqua" w:eastAsia="Calibri" w:hAnsi="Book Antiqua" w:cs="Calibri"/>
          <w:color w:val="000000"/>
          <w:sz w:val="24"/>
          <w:szCs w:val="24"/>
          <w:vertAlign w:val="superscript"/>
          <w:lang w:eastAsia="es-CO"/>
        </w:rPr>
        <w:footnoteReference w:id="23"/>
      </w:r>
    </w:p>
    <w:p w14:paraId="02932A60" w14:textId="77777777" w:rsidR="004E46EE" w:rsidRPr="004E46EE" w:rsidRDefault="004E46EE" w:rsidP="00BB115E">
      <w:pPr>
        <w:pBdr>
          <w:top w:val="nil"/>
          <w:left w:val="nil"/>
          <w:bottom w:val="nil"/>
          <w:right w:val="nil"/>
          <w:between w:val="nil"/>
        </w:pBdr>
        <w:jc w:val="both"/>
        <w:rPr>
          <w:rFonts w:ascii="Book Antiqua" w:eastAsia="Calibri" w:hAnsi="Book Antiqua" w:cs="Calibri"/>
          <w:b/>
          <w:color w:val="000000"/>
          <w:sz w:val="24"/>
          <w:szCs w:val="24"/>
          <w:lang w:eastAsia="es-CO"/>
        </w:rPr>
      </w:pPr>
    </w:p>
    <w:p w14:paraId="62CD6862" w14:textId="2EE58253" w:rsidR="004E46EE" w:rsidRPr="004E46EE" w:rsidRDefault="004E46EE" w:rsidP="00BB115E">
      <w:pPr>
        <w:numPr>
          <w:ilvl w:val="0"/>
          <w:numId w:val="3"/>
        </w:numPr>
        <w:pBdr>
          <w:top w:val="nil"/>
          <w:left w:val="nil"/>
          <w:bottom w:val="nil"/>
          <w:right w:val="nil"/>
          <w:between w:val="nil"/>
        </w:pBdr>
        <w:contextualSpacing/>
        <w:jc w:val="both"/>
        <w:rPr>
          <w:rFonts w:ascii="Book Antiqua" w:eastAsia="Calibri" w:hAnsi="Book Antiqua" w:cs="Calibri"/>
          <w:bCs/>
          <w:color w:val="000000"/>
          <w:sz w:val="24"/>
          <w:szCs w:val="24"/>
          <w:lang w:eastAsia="es-CO"/>
        </w:rPr>
      </w:pPr>
      <w:bookmarkStart w:id="5" w:name="38"/>
      <w:r w:rsidRPr="004E46EE">
        <w:rPr>
          <w:rFonts w:ascii="Book Antiqua" w:eastAsia="Calibri" w:hAnsi="Book Antiqua" w:cs="Calibri"/>
          <w:b/>
          <w:bCs/>
          <w:color w:val="000000"/>
          <w:sz w:val="24"/>
          <w:szCs w:val="24"/>
          <w:lang w:eastAsia="es-CO"/>
        </w:rPr>
        <w:t>ARTÍCULO 38. FUNCIONES DE CONTROL</w:t>
      </w:r>
      <w:bookmarkEnd w:id="5"/>
      <w:r w:rsidRPr="004E46EE">
        <w:rPr>
          <w:rFonts w:ascii="Book Antiqua" w:eastAsia="Calibri" w:hAnsi="Book Antiqua" w:cs="Calibri"/>
          <w:b/>
          <w:bCs/>
          <w:color w:val="000000"/>
          <w:sz w:val="24"/>
          <w:szCs w:val="24"/>
          <w:lang w:eastAsia="es-CO"/>
        </w:rPr>
        <w:t xml:space="preserve">. </w:t>
      </w:r>
      <w:r w:rsidRPr="004E46EE">
        <w:rPr>
          <w:rFonts w:ascii="Book Antiqua" w:eastAsia="Calibri" w:hAnsi="Book Antiqua" w:cs="Calibri"/>
          <w:bCs/>
          <w:color w:val="000000"/>
          <w:sz w:val="24"/>
          <w:szCs w:val="24"/>
          <w:lang w:eastAsia="es-CO"/>
        </w:rPr>
        <w:t xml:space="preserve">Corresponde al Concejo ejercer función de control a la administración municipal. Con tal fin, podrá citar a los secretarios, jefes de departamento administrativo y representantes legales de entidades </w:t>
      </w:r>
      <w:r w:rsidR="001D2FF0" w:rsidRPr="004E46EE">
        <w:rPr>
          <w:rFonts w:ascii="Book Antiqua" w:eastAsia="Calibri" w:hAnsi="Book Antiqua" w:cs="Calibri"/>
          <w:bCs/>
          <w:color w:val="000000"/>
          <w:sz w:val="24"/>
          <w:szCs w:val="24"/>
          <w:lang w:eastAsia="es-CO"/>
        </w:rPr>
        <w:t>descentralizadas,</w:t>
      </w:r>
      <w:r w:rsidRPr="004E46EE">
        <w:rPr>
          <w:rFonts w:ascii="Book Antiqua" w:eastAsia="Calibri" w:hAnsi="Book Antiqua" w:cs="Calibri"/>
          <w:bCs/>
          <w:color w:val="000000"/>
          <w:sz w:val="24"/>
          <w:szCs w:val="24"/>
          <w:lang w:eastAsia="es-CO"/>
        </w:rPr>
        <w:t xml:space="preserve"> así como al Personero y al Contralor. Las citaciones deberán hacerse con anticipación no menor de cinco días hábiles y formularse en cuestionario escrito. El debate no podrá extenderse a asuntos ajenos al cuestionario y deberá encabezar el orden del día de la sesión. También podrá el Concejo solicitar informaciones escritas a otras autoridades municipales. En todo caso, las citaciones e informaciones deberán referirse a asuntos propios del cargo del respectivo funcionario.</w:t>
      </w:r>
      <w:r w:rsidRPr="004E46EE">
        <w:rPr>
          <w:rFonts w:ascii="Book Antiqua" w:eastAsia="Calibri" w:hAnsi="Book Antiqua" w:cs="Calibri"/>
          <w:bCs/>
          <w:color w:val="000000"/>
          <w:sz w:val="24"/>
          <w:szCs w:val="24"/>
          <w:vertAlign w:val="superscript"/>
          <w:lang w:eastAsia="es-CO"/>
        </w:rPr>
        <w:footnoteReference w:id="24"/>
      </w:r>
    </w:p>
    <w:p w14:paraId="7D2A6AB1" w14:textId="77777777" w:rsidR="004E46EE" w:rsidRPr="004E46EE" w:rsidRDefault="004E46EE" w:rsidP="00BB115E">
      <w:pPr>
        <w:jc w:val="both"/>
        <w:rPr>
          <w:rFonts w:ascii="Book Antiqua" w:eastAsia="Calibri" w:hAnsi="Book Antiqua" w:cs="Calibri"/>
          <w:color w:val="000000"/>
          <w:sz w:val="24"/>
          <w:szCs w:val="24"/>
          <w:lang w:eastAsia="es-CO"/>
        </w:rPr>
      </w:pPr>
    </w:p>
    <w:p w14:paraId="5F4BF924" w14:textId="77777777" w:rsidR="004E46EE" w:rsidRPr="004E46EE" w:rsidRDefault="004E46EE" w:rsidP="00BB115E">
      <w:pPr>
        <w:jc w:val="both"/>
        <w:rPr>
          <w:rFonts w:ascii="Book Antiqua" w:eastAsia="Calibri" w:hAnsi="Book Antiqua" w:cs="Calibri"/>
          <w:color w:val="000000"/>
          <w:sz w:val="24"/>
          <w:szCs w:val="24"/>
          <w:lang w:eastAsia="es-CO"/>
        </w:rPr>
      </w:pPr>
    </w:p>
    <w:p w14:paraId="00A1C933" w14:textId="77777777" w:rsidR="004E46EE" w:rsidRPr="004E46EE" w:rsidRDefault="004E46EE" w:rsidP="00BB115E">
      <w:pPr>
        <w:jc w:val="both"/>
        <w:rPr>
          <w:rFonts w:ascii="Book Antiqua" w:eastAsia="Calibri" w:hAnsi="Book Antiqua" w:cs="Calibri"/>
          <w:color w:val="000000"/>
          <w:sz w:val="24"/>
          <w:szCs w:val="24"/>
          <w:lang w:eastAsia="es-CO"/>
        </w:rPr>
      </w:pPr>
      <w:r w:rsidRPr="004E46EE">
        <w:rPr>
          <w:rFonts w:ascii="Book Antiqua" w:eastAsia="Calibri" w:hAnsi="Book Antiqua" w:cs="Calibri"/>
          <w:b/>
          <w:bCs/>
          <w:color w:val="000000"/>
          <w:sz w:val="24"/>
          <w:szCs w:val="24"/>
          <w:lang w:eastAsia="es-CO"/>
        </w:rPr>
        <w:t>Ley 1148 de 2007</w:t>
      </w:r>
      <w:r w:rsidRPr="004E46EE">
        <w:rPr>
          <w:rFonts w:ascii="Book Antiqua" w:eastAsia="Calibri" w:hAnsi="Book Antiqua" w:cs="Calibri"/>
          <w:color w:val="000000"/>
          <w:sz w:val="24"/>
          <w:szCs w:val="24"/>
          <w:lang w:eastAsia="es-CO"/>
        </w:rPr>
        <w:t>. “Por medio de la cual se modifican las Leyes 136 de 1994 y 617 de 2000 y se dictan otras disposiciones”.</w:t>
      </w:r>
      <w:r w:rsidRPr="004E46EE">
        <w:rPr>
          <w:rFonts w:ascii="Book Antiqua" w:eastAsia="Calibri" w:hAnsi="Book Antiqua" w:cs="Calibri"/>
          <w:color w:val="000000"/>
          <w:sz w:val="24"/>
          <w:szCs w:val="24"/>
          <w:vertAlign w:val="superscript"/>
          <w:lang w:eastAsia="es-CO"/>
        </w:rPr>
        <w:footnoteReference w:id="25"/>
      </w:r>
    </w:p>
    <w:p w14:paraId="59B06B50" w14:textId="77777777" w:rsidR="004E46EE" w:rsidRPr="004E46EE" w:rsidRDefault="004E46EE" w:rsidP="00BB115E">
      <w:pPr>
        <w:jc w:val="both"/>
        <w:rPr>
          <w:rFonts w:ascii="Book Antiqua" w:eastAsia="Calibri" w:hAnsi="Book Antiqua" w:cs="Calibri"/>
          <w:color w:val="000000"/>
          <w:sz w:val="24"/>
          <w:szCs w:val="24"/>
          <w:lang w:eastAsia="es-CO"/>
        </w:rPr>
      </w:pPr>
    </w:p>
    <w:p w14:paraId="6011C855" w14:textId="77777777" w:rsidR="004E46EE" w:rsidRPr="004E46EE" w:rsidRDefault="004E46EE" w:rsidP="00BB115E">
      <w:pPr>
        <w:numPr>
          <w:ilvl w:val="0"/>
          <w:numId w:val="3"/>
        </w:numPr>
        <w:contextualSpacing/>
        <w:jc w:val="both"/>
        <w:rPr>
          <w:rFonts w:ascii="Book Antiqua" w:eastAsia="Calibri" w:hAnsi="Book Antiqua" w:cs="Calibri"/>
          <w:color w:val="000000"/>
          <w:sz w:val="24"/>
          <w:szCs w:val="24"/>
          <w:lang w:eastAsia="es-CO"/>
        </w:rPr>
      </w:pPr>
      <w:r w:rsidRPr="004E46EE">
        <w:rPr>
          <w:rFonts w:ascii="Book Antiqua" w:eastAsia="Calibri" w:hAnsi="Book Antiqua" w:cs="Calibri"/>
          <w:color w:val="000000"/>
          <w:sz w:val="24"/>
          <w:szCs w:val="24"/>
          <w:lang w:eastAsia="es-CO"/>
        </w:rPr>
        <w:t>ARTÍCULO 2o. Adiciónese un parágrafo al artículo 23 de la Ley 136 de 1994:</w:t>
      </w:r>
    </w:p>
    <w:p w14:paraId="253F5C3E" w14:textId="77777777" w:rsidR="004E46EE" w:rsidRPr="004E46EE" w:rsidRDefault="004E46EE" w:rsidP="00BB115E">
      <w:pPr>
        <w:ind w:left="720"/>
        <w:contextualSpacing/>
        <w:jc w:val="both"/>
        <w:rPr>
          <w:rFonts w:ascii="Book Antiqua" w:eastAsia="Calibri" w:hAnsi="Book Antiqua" w:cs="Calibri"/>
          <w:color w:val="000000"/>
          <w:sz w:val="24"/>
          <w:szCs w:val="24"/>
          <w:lang w:eastAsia="es-CO"/>
        </w:rPr>
      </w:pPr>
    </w:p>
    <w:p w14:paraId="0AC27791" w14:textId="77777777" w:rsidR="004E46EE" w:rsidRPr="004E46EE" w:rsidRDefault="004E46EE" w:rsidP="00BB115E">
      <w:pPr>
        <w:ind w:left="720"/>
        <w:contextualSpacing/>
        <w:jc w:val="both"/>
        <w:rPr>
          <w:rFonts w:ascii="Book Antiqua" w:eastAsia="Calibri" w:hAnsi="Book Antiqua" w:cs="Calibri"/>
          <w:color w:val="000000"/>
          <w:sz w:val="24"/>
          <w:szCs w:val="24"/>
          <w:lang w:eastAsia="es-CO"/>
        </w:rPr>
      </w:pPr>
      <w:r w:rsidRPr="004E46EE">
        <w:rPr>
          <w:rFonts w:ascii="Book Antiqua" w:eastAsia="Calibri" w:hAnsi="Book Antiqua" w:cs="Calibri"/>
          <w:color w:val="000000"/>
          <w:sz w:val="24"/>
          <w:szCs w:val="24"/>
          <w:lang w:eastAsia="es-CO"/>
        </w:rPr>
        <w:lastRenderedPageBreak/>
        <w:t>PARÁGRAFO 3o. Cuando la Presidencia de la Corporación, por acto motivado declare que, por razones de orden público, intimidación o amenaza, no es posible que algunos miembros de los Concejos Municipales y Distritales concurran a su sede habitual, podrán participar de las sesiones de manera no presencial.</w:t>
      </w:r>
    </w:p>
    <w:p w14:paraId="61719C43" w14:textId="77777777" w:rsidR="004E46EE" w:rsidRPr="004E46EE" w:rsidRDefault="004E46EE" w:rsidP="00BB115E">
      <w:pPr>
        <w:ind w:left="720"/>
        <w:contextualSpacing/>
        <w:jc w:val="both"/>
        <w:rPr>
          <w:rFonts w:ascii="Book Antiqua" w:eastAsia="Calibri" w:hAnsi="Book Antiqua" w:cs="Calibri"/>
          <w:color w:val="000000"/>
          <w:sz w:val="24"/>
          <w:szCs w:val="24"/>
          <w:lang w:eastAsia="es-CO"/>
        </w:rPr>
      </w:pPr>
    </w:p>
    <w:p w14:paraId="5E84A515" w14:textId="77777777" w:rsidR="004E46EE" w:rsidRPr="004E46EE" w:rsidRDefault="004E46EE" w:rsidP="00BB115E">
      <w:pPr>
        <w:ind w:left="720"/>
        <w:contextualSpacing/>
        <w:jc w:val="both"/>
        <w:rPr>
          <w:rFonts w:ascii="Book Antiqua" w:eastAsia="Calibri" w:hAnsi="Book Antiqua" w:cs="Calibri"/>
          <w:color w:val="000000"/>
          <w:sz w:val="24"/>
          <w:szCs w:val="24"/>
          <w:lang w:eastAsia="es-CO"/>
        </w:rPr>
      </w:pPr>
      <w:r w:rsidRPr="004E46EE">
        <w:rPr>
          <w:rFonts w:ascii="Book Antiqua" w:eastAsia="Calibri" w:hAnsi="Book Antiqua" w:cs="Calibri"/>
          <w:color w:val="000000"/>
          <w:sz w:val="24"/>
          <w:szCs w:val="24"/>
          <w:lang w:eastAsia="es-CO"/>
        </w:rPr>
        <w:t>Para tal fin, los miembros del Concejo podrán deliberar y decidir por comunicación simultánea o sucesiva, utilizando para el efecto los avances tecnológicos en materia de telecomunicaciones tales como fax, teléfono, teleconferencia, videoconferencia, Internet, conferencia virtual y todos aquellos medios que se encuentren al alcance de los Concejales.</w:t>
      </w:r>
    </w:p>
    <w:p w14:paraId="21BE024E" w14:textId="77777777" w:rsidR="004E46EE" w:rsidRPr="004E46EE" w:rsidRDefault="004E46EE" w:rsidP="00BB115E">
      <w:pPr>
        <w:ind w:left="720"/>
        <w:contextualSpacing/>
        <w:jc w:val="both"/>
        <w:rPr>
          <w:rFonts w:ascii="Book Antiqua" w:eastAsia="Calibri" w:hAnsi="Book Antiqua" w:cs="Calibri"/>
          <w:color w:val="000000"/>
          <w:sz w:val="24"/>
          <w:szCs w:val="24"/>
          <w:lang w:eastAsia="es-CO"/>
        </w:rPr>
      </w:pPr>
    </w:p>
    <w:p w14:paraId="116B1E7D" w14:textId="77777777" w:rsidR="004E46EE" w:rsidRPr="004E46EE" w:rsidRDefault="004E46EE" w:rsidP="00BB115E">
      <w:pPr>
        <w:ind w:left="720"/>
        <w:contextualSpacing/>
        <w:jc w:val="both"/>
        <w:rPr>
          <w:rFonts w:ascii="Book Antiqua" w:eastAsia="Calibri" w:hAnsi="Book Antiqua" w:cs="Calibri"/>
          <w:color w:val="000000"/>
          <w:sz w:val="24"/>
          <w:szCs w:val="24"/>
          <w:lang w:eastAsia="es-CO"/>
        </w:rPr>
      </w:pPr>
      <w:r w:rsidRPr="004E46EE">
        <w:rPr>
          <w:rFonts w:ascii="Book Antiqua" w:eastAsia="Calibri" w:hAnsi="Book Antiqua" w:cs="Calibri"/>
          <w:color w:val="000000"/>
          <w:sz w:val="24"/>
          <w:szCs w:val="24"/>
          <w:lang w:eastAsia="es-CO"/>
        </w:rPr>
        <w:t>En caso de existir comisiones permanentes, se podrán adelantar las sesiones en los mismos términos establecidos en el presente artículo.</w:t>
      </w:r>
    </w:p>
    <w:p w14:paraId="557D6512" w14:textId="77777777" w:rsidR="004E46EE" w:rsidRPr="004E46EE" w:rsidRDefault="004E46EE" w:rsidP="00BB115E">
      <w:pPr>
        <w:ind w:left="720"/>
        <w:contextualSpacing/>
        <w:jc w:val="both"/>
        <w:rPr>
          <w:rFonts w:ascii="Book Antiqua" w:eastAsia="Calibri" w:hAnsi="Book Antiqua" w:cs="Calibri"/>
          <w:color w:val="000000"/>
          <w:sz w:val="24"/>
          <w:szCs w:val="24"/>
          <w:lang w:eastAsia="es-CO"/>
        </w:rPr>
      </w:pPr>
    </w:p>
    <w:p w14:paraId="469B3E34" w14:textId="77777777" w:rsidR="004E46EE" w:rsidRPr="004E46EE" w:rsidRDefault="004E46EE" w:rsidP="00BB115E">
      <w:pPr>
        <w:ind w:left="720"/>
        <w:contextualSpacing/>
        <w:jc w:val="both"/>
        <w:rPr>
          <w:rFonts w:ascii="Book Antiqua" w:eastAsia="Calibri" w:hAnsi="Book Antiqua" w:cs="Calibri"/>
          <w:color w:val="000000"/>
          <w:sz w:val="24"/>
          <w:szCs w:val="24"/>
          <w:lang w:eastAsia="es-CO"/>
        </w:rPr>
      </w:pPr>
      <w:r w:rsidRPr="004E46EE">
        <w:rPr>
          <w:rFonts w:ascii="Book Antiqua" w:eastAsia="Calibri" w:hAnsi="Book Antiqua" w:cs="Calibri"/>
          <w:color w:val="000000"/>
          <w:sz w:val="24"/>
          <w:szCs w:val="24"/>
          <w:lang w:eastAsia="es-CO"/>
        </w:rPr>
        <w:t>Los mismos medios podrán emplearse con el fin de escuchar a quienes deseen rendir declaraciones verbales o escritas sobre hechos o temas que requieran ser debatidos, o puedan aportar información o elementos de juicio útiles para las decisiones de los Concejos Municipales y Distritales.</w:t>
      </w:r>
    </w:p>
    <w:p w14:paraId="4CAE227D" w14:textId="77777777" w:rsidR="004E46EE" w:rsidRPr="004E46EE" w:rsidRDefault="004E46EE" w:rsidP="00BB115E">
      <w:pPr>
        <w:ind w:left="720"/>
        <w:contextualSpacing/>
        <w:jc w:val="both"/>
        <w:rPr>
          <w:rFonts w:ascii="Book Antiqua" w:eastAsia="Calibri" w:hAnsi="Book Antiqua" w:cs="Calibri"/>
          <w:color w:val="000000"/>
          <w:sz w:val="24"/>
          <w:szCs w:val="24"/>
          <w:lang w:eastAsia="es-CO"/>
        </w:rPr>
      </w:pPr>
    </w:p>
    <w:p w14:paraId="4F6DE7D5" w14:textId="77777777" w:rsidR="004E46EE" w:rsidRPr="004E46EE" w:rsidRDefault="004E46EE" w:rsidP="00BB115E">
      <w:pPr>
        <w:ind w:left="720"/>
        <w:contextualSpacing/>
        <w:jc w:val="both"/>
        <w:rPr>
          <w:rFonts w:ascii="Book Antiqua" w:eastAsia="Calibri" w:hAnsi="Book Antiqua" w:cs="Calibri"/>
          <w:color w:val="000000"/>
          <w:sz w:val="24"/>
          <w:szCs w:val="24"/>
          <w:lang w:eastAsia="es-CO"/>
        </w:rPr>
      </w:pPr>
      <w:r w:rsidRPr="004E46EE">
        <w:rPr>
          <w:rFonts w:ascii="Book Antiqua" w:eastAsia="Calibri" w:hAnsi="Book Antiqua" w:cs="Calibri"/>
          <w:color w:val="000000"/>
          <w:sz w:val="24"/>
          <w:szCs w:val="24"/>
          <w:lang w:eastAsia="es-CO"/>
        </w:rPr>
        <w:t>El Gobierno Nacional reglamentará la materia.</w:t>
      </w:r>
      <w:r w:rsidRPr="004E46EE">
        <w:rPr>
          <w:rFonts w:ascii="Book Antiqua" w:eastAsia="Calibri" w:hAnsi="Book Antiqua" w:cs="Calibri"/>
          <w:color w:val="000000"/>
          <w:sz w:val="24"/>
          <w:szCs w:val="24"/>
          <w:vertAlign w:val="superscript"/>
          <w:lang w:eastAsia="es-CO"/>
        </w:rPr>
        <w:footnoteReference w:id="26"/>
      </w:r>
    </w:p>
    <w:p w14:paraId="4663A8BA" w14:textId="77777777" w:rsidR="004E46EE" w:rsidRPr="004E46EE" w:rsidRDefault="004E46EE" w:rsidP="00BB115E">
      <w:pPr>
        <w:jc w:val="both"/>
        <w:rPr>
          <w:rFonts w:ascii="Book Antiqua" w:eastAsia="Calibri" w:hAnsi="Book Antiqua" w:cs="Calibri"/>
          <w:color w:val="000000"/>
          <w:sz w:val="24"/>
          <w:szCs w:val="24"/>
          <w:lang w:eastAsia="es-CO"/>
        </w:rPr>
      </w:pPr>
    </w:p>
    <w:p w14:paraId="784CB2F2" w14:textId="77777777" w:rsidR="004E46EE" w:rsidRPr="004E46EE" w:rsidRDefault="004E46EE" w:rsidP="00BB115E">
      <w:pPr>
        <w:jc w:val="both"/>
        <w:rPr>
          <w:rFonts w:ascii="Book Antiqua" w:eastAsia="Calibri" w:hAnsi="Book Antiqua" w:cs="Calibri"/>
          <w:color w:val="000000"/>
          <w:sz w:val="24"/>
          <w:szCs w:val="24"/>
          <w:lang w:eastAsia="es-CO"/>
        </w:rPr>
      </w:pPr>
    </w:p>
    <w:p w14:paraId="3179E3C7" w14:textId="77777777" w:rsidR="004E46EE" w:rsidRPr="004E46EE" w:rsidRDefault="004E46EE" w:rsidP="00BB115E">
      <w:pPr>
        <w:jc w:val="both"/>
        <w:rPr>
          <w:rFonts w:ascii="Book Antiqua" w:eastAsia="Calibri" w:hAnsi="Book Antiqua" w:cs="Calibri"/>
          <w:color w:val="000000"/>
          <w:sz w:val="24"/>
          <w:szCs w:val="24"/>
          <w:lang w:eastAsia="es-CO"/>
        </w:rPr>
      </w:pPr>
      <w:r w:rsidRPr="004E46EE">
        <w:rPr>
          <w:rFonts w:ascii="Book Antiqua" w:eastAsia="Calibri" w:hAnsi="Book Antiqua" w:cs="Calibri"/>
          <w:b/>
          <w:bCs/>
          <w:color w:val="000000"/>
          <w:sz w:val="24"/>
          <w:szCs w:val="24"/>
          <w:lang w:eastAsia="es-CO"/>
        </w:rPr>
        <w:t>Ley 1551 de 2012</w:t>
      </w:r>
      <w:r w:rsidRPr="004E46EE">
        <w:rPr>
          <w:rFonts w:ascii="Book Antiqua" w:eastAsia="Calibri" w:hAnsi="Book Antiqua" w:cs="Calibri"/>
          <w:color w:val="000000"/>
          <w:sz w:val="24"/>
          <w:szCs w:val="24"/>
          <w:lang w:eastAsia="es-CO"/>
        </w:rPr>
        <w:t>. “Por la cual se dictan normas para modernizar la organización y el funcionamiento de los municipios.”</w:t>
      </w:r>
      <w:r w:rsidRPr="004E46EE">
        <w:rPr>
          <w:rFonts w:ascii="Book Antiqua" w:eastAsia="Calibri" w:hAnsi="Book Antiqua" w:cs="Calibri"/>
          <w:color w:val="000000"/>
          <w:sz w:val="24"/>
          <w:szCs w:val="24"/>
          <w:vertAlign w:val="superscript"/>
          <w:lang w:eastAsia="es-CO"/>
        </w:rPr>
        <w:footnoteReference w:id="27"/>
      </w:r>
    </w:p>
    <w:p w14:paraId="2C24187E" w14:textId="77777777" w:rsidR="004E46EE" w:rsidRPr="004E46EE" w:rsidRDefault="004E46EE" w:rsidP="00BB115E">
      <w:pPr>
        <w:jc w:val="both"/>
        <w:rPr>
          <w:rFonts w:ascii="Book Antiqua" w:eastAsia="Calibri" w:hAnsi="Book Antiqua" w:cs="Calibri"/>
          <w:color w:val="000000"/>
          <w:sz w:val="24"/>
          <w:szCs w:val="24"/>
          <w:lang w:eastAsia="es-CO"/>
        </w:rPr>
      </w:pPr>
    </w:p>
    <w:p w14:paraId="7FCC7362" w14:textId="77777777" w:rsidR="004E46EE" w:rsidRPr="004E46EE" w:rsidRDefault="004E46EE" w:rsidP="00BB115E">
      <w:pPr>
        <w:ind w:left="720"/>
        <w:jc w:val="both"/>
        <w:rPr>
          <w:rFonts w:ascii="Book Antiqua" w:eastAsia="Calibri" w:hAnsi="Book Antiqua" w:cs="Calibri"/>
          <w:b/>
          <w:bCs/>
          <w:color w:val="000000"/>
          <w:sz w:val="24"/>
          <w:szCs w:val="24"/>
          <w:lang w:eastAsia="es-CO"/>
        </w:rPr>
      </w:pPr>
      <w:r w:rsidRPr="004E46EE">
        <w:rPr>
          <w:rFonts w:ascii="Book Antiqua" w:eastAsia="Calibri" w:hAnsi="Book Antiqua" w:cs="Calibri"/>
          <w:b/>
          <w:bCs/>
          <w:color w:val="000000"/>
          <w:sz w:val="24"/>
          <w:szCs w:val="24"/>
          <w:lang w:eastAsia="es-CO"/>
        </w:rPr>
        <w:t xml:space="preserve">ARTÍCULO 15. </w:t>
      </w:r>
      <w:r w:rsidRPr="004E46EE">
        <w:rPr>
          <w:rFonts w:ascii="Book Antiqua" w:eastAsia="Calibri" w:hAnsi="Book Antiqua" w:cs="Calibri"/>
          <w:color w:val="000000"/>
          <w:sz w:val="24"/>
          <w:szCs w:val="24"/>
          <w:lang w:eastAsia="es-CO"/>
        </w:rPr>
        <w:t>Adiciónese un inciso final al parágrafo 3o del artículo 24 de la Ley 136 de 1994, así:</w:t>
      </w:r>
    </w:p>
    <w:p w14:paraId="61738018" w14:textId="77777777" w:rsidR="004E46EE" w:rsidRPr="004E46EE" w:rsidRDefault="004E46EE" w:rsidP="00BB115E">
      <w:pPr>
        <w:jc w:val="both"/>
        <w:rPr>
          <w:rFonts w:ascii="Book Antiqua" w:eastAsia="Calibri" w:hAnsi="Book Antiqua" w:cs="Calibri"/>
          <w:b/>
          <w:bCs/>
          <w:color w:val="000000"/>
          <w:sz w:val="24"/>
          <w:szCs w:val="24"/>
          <w:lang w:eastAsia="es-CO"/>
        </w:rPr>
      </w:pPr>
    </w:p>
    <w:p w14:paraId="2705FE8C" w14:textId="77777777" w:rsidR="004E46EE" w:rsidRPr="004E46EE" w:rsidRDefault="004E46EE" w:rsidP="00BB115E">
      <w:pPr>
        <w:ind w:left="720"/>
        <w:jc w:val="both"/>
        <w:rPr>
          <w:rFonts w:ascii="Book Antiqua" w:eastAsia="Calibri" w:hAnsi="Book Antiqua" w:cs="Calibri"/>
          <w:color w:val="000000"/>
          <w:sz w:val="24"/>
          <w:szCs w:val="24"/>
          <w:lang w:eastAsia="es-CO"/>
        </w:rPr>
      </w:pPr>
      <w:r w:rsidRPr="004E46EE">
        <w:rPr>
          <w:rFonts w:ascii="Book Antiqua" w:eastAsia="Calibri" w:hAnsi="Book Antiqua" w:cs="Calibri"/>
          <w:color w:val="000000"/>
          <w:sz w:val="24"/>
          <w:szCs w:val="24"/>
          <w:lang w:eastAsia="es-CO"/>
        </w:rPr>
        <w:lastRenderedPageBreak/>
        <w:t>Artículo 24.</w:t>
      </w:r>
      <w:r w:rsidRPr="004E46EE">
        <w:rPr>
          <w:rFonts w:ascii="Book Antiqua" w:eastAsia="Calibri" w:hAnsi="Book Antiqua" w:cs="Calibri"/>
          <w:color w:val="000000"/>
          <w:sz w:val="24"/>
          <w:szCs w:val="24"/>
          <w:vertAlign w:val="superscript"/>
          <w:lang w:eastAsia="es-CO"/>
        </w:rPr>
        <w:footnoteReference w:id="28"/>
      </w:r>
      <w:r w:rsidRPr="004E46EE">
        <w:rPr>
          <w:rFonts w:ascii="Book Antiqua" w:eastAsia="Calibri" w:hAnsi="Book Antiqua" w:cs="Calibri"/>
          <w:color w:val="000000"/>
          <w:sz w:val="24"/>
          <w:szCs w:val="24"/>
          <w:lang w:eastAsia="es-CO"/>
        </w:rPr>
        <w:t xml:space="preserve"> Invalidez de las reuniones. Cada Concejo deberá expedir un acto administrativo que especifique los requisitos que debe cumplir para el uso de estos medios. El personero servirá como veedor y verificará el uso proporcional, justificado y adecuado de los medios tecnológicos. Los actos administrativos que autoricen la concurrencia de algún concejal a las sesiones de manera no presencial, deberán ser comunicados al personero dentro de los dos (2) días siguientes a su expedición.</w:t>
      </w:r>
      <w:r w:rsidRPr="004E46EE">
        <w:rPr>
          <w:rFonts w:ascii="Book Antiqua" w:eastAsia="Calibri" w:hAnsi="Book Antiqua" w:cs="Calibri"/>
          <w:color w:val="000000"/>
          <w:sz w:val="24"/>
          <w:szCs w:val="24"/>
          <w:vertAlign w:val="superscript"/>
          <w:lang w:eastAsia="es-CO"/>
        </w:rPr>
        <w:footnoteReference w:id="29"/>
      </w:r>
    </w:p>
    <w:p w14:paraId="2C0314EE" w14:textId="77777777" w:rsidR="004E46EE" w:rsidRPr="004E46EE" w:rsidRDefault="004E46EE" w:rsidP="00BB115E">
      <w:pPr>
        <w:jc w:val="both"/>
        <w:rPr>
          <w:rFonts w:ascii="Book Antiqua" w:eastAsia="Calibri" w:hAnsi="Book Antiqua" w:cs="Calibri"/>
          <w:color w:val="000000"/>
          <w:sz w:val="24"/>
          <w:szCs w:val="24"/>
          <w:lang w:eastAsia="es-CO"/>
        </w:rPr>
      </w:pPr>
    </w:p>
    <w:p w14:paraId="0D46C0A9" w14:textId="77777777" w:rsidR="004E46EE" w:rsidRPr="004E46EE" w:rsidRDefault="004E46EE" w:rsidP="00BB115E">
      <w:pPr>
        <w:jc w:val="both"/>
        <w:rPr>
          <w:rFonts w:ascii="Book Antiqua" w:eastAsia="Calibri" w:hAnsi="Book Antiqua" w:cs="Calibri"/>
          <w:color w:val="000000"/>
          <w:sz w:val="24"/>
          <w:szCs w:val="24"/>
          <w:lang w:eastAsia="es-CO"/>
        </w:rPr>
      </w:pPr>
    </w:p>
    <w:p w14:paraId="6E59D0D5" w14:textId="77777777" w:rsidR="004E46EE" w:rsidRPr="004E46EE" w:rsidRDefault="004E46EE" w:rsidP="00BB115E">
      <w:pPr>
        <w:jc w:val="both"/>
        <w:rPr>
          <w:rFonts w:ascii="Book Antiqua" w:eastAsia="Calibri" w:hAnsi="Book Antiqua" w:cs="Calibri"/>
          <w:b/>
          <w:bCs/>
          <w:color w:val="000000"/>
          <w:sz w:val="24"/>
          <w:szCs w:val="24"/>
          <w:lang w:eastAsia="es-CO"/>
        </w:rPr>
      </w:pPr>
      <w:r w:rsidRPr="004E46EE">
        <w:rPr>
          <w:rFonts w:ascii="Book Antiqua" w:eastAsia="Calibri" w:hAnsi="Book Antiqua" w:cs="Calibri"/>
          <w:b/>
          <w:bCs/>
          <w:color w:val="000000"/>
          <w:sz w:val="24"/>
          <w:szCs w:val="24"/>
          <w:lang w:eastAsia="es-CO"/>
        </w:rPr>
        <w:t>CONCEPTOS</w:t>
      </w:r>
    </w:p>
    <w:p w14:paraId="06AD797D" w14:textId="77777777" w:rsidR="004E46EE" w:rsidRPr="004E46EE" w:rsidRDefault="004E46EE" w:rsidP="00BB115E">
      <w:pPr>
        <w:jc w:val="both"/>
        <w:rPr>
          <w:rFonts w:ascii="Book Antiqua" w:eastAsia="Calibri" w:hAnsi="Book Antiqua" w:cs="Calibri"/>
          <w:color w:val="000000"/>
          <w:sz w:val="24"/>
          <w:szCs w:val="24"/>
          <w:lang w:eastAsia="es-CO"/>
        </w:rPr>
      </w:pPr>
    </w:p>
    <w:p w14:paraId="481A587F" w14:textId="77777777" w:rsidR="004E46EE" w:rsidRPr="004E46EE" w:rsidRDefault="004E46EE" w:rsidP="00BB115E">
      <w:pPr>
        <w:numPr>
          <w:ilvl w:val="0"/>
          <w:numId w:val="3"/>
        </w:numPr>
        <w:contextualSpacing/>
        <w:jc w:val="both"/>
        <w:rPr>
          <w:rFonts w:ascii="Book Antiqua" w:eastAsia="Calibri" w:hAnsi="Book Antiqua" w:cs="Calibri"/>
          <w:b/>
          <w:bCs/>
          <w:color w:val="000000"/>
          <w:sz w:val="24"/>
          <w:szCs w:val="24"/>
          <w:lang w:eastAsia="es-CO"/>
        </w:rPr>
      </w:pPr>
      <w:r w:rsidRPr="004E46EE">
        <w:rPr>
          <w:rFonts w:ascii="Book Antiqua" w:eastAsia="Calibri" w:hAnsi="Book Antiqua" w:cs="Calibri"/>
          <w:b/>
          <w:bCs/>
          <w:color w:val="000000"/>
          <w:sz w:val="24"/>
          <w:szCs w:val="24"/>
          <w:lang w:eastAsia="es-CO"/>
        </w:rPr>
        <w:t>Concepto 067511 de 2024 Departamento Administrativo de la Función Pública</w:t>
      </w:r>
      <w:r w:rsidRPr="004E46EE">
        <w:rPr>
          <w:rFonts w:ascii="Book Antiqua" w:eastAsia="Calibri" w:hAnsi="Book Antiqua" w:cs="Calibri"/>
          <w:color w:val="000000"/>
          <w:sz w:val="24"/>
          <w:szCs w:val="24"/>
          <w:vertAlign w:val="superscript"/>
          <w:lang w:eastAsia="es-CO"/>
        </w:rPr>
        <w:footnoteReference w:id="30"/>
      </w:r>
    </w:p>
    <w:p w14:paraId="35C1E0CC" w14:textId="77777777" w:rsidR="004E46EE" w:rsidRPr="004E46EE" w:rsidRDefault="004E46EE" w:rsidP="00BB115E">
      <w:pPr>
        <w:jc w:val="both"/>
        <w:rPr>
          <w:rFonts w:ascii="Book Antiqua" w:eastAsia="Calibri" w:hAnsi="Book Antiqua" w:cs="Calibri"/>
          <w:color w:val="000000"/>
          <w:sz w:val="24"/>
          <w:szCs w:val="24"/>
          <w:lang w:eastAsia="es-CO"/>
        </w:rPr>
      </w:pPr>
    </w:p>
    <w:p w14:paraId="69D9B1B9" w14:textId="77777777" w:rsidR="004E46EE" w:rsidRPr="004E46EE" w:rsidRDefault="004E46EE" w:rsidP="00BB115E">
      <w:pPr>
        <w:ind w:left="720"/>
        <w:contextualSpacing/>
        <w:jc w:val="both"/>
        <w:rPr>
          <w:rFonts w:ascii="Book Antiqua" w:eastAsia="Calibri" w:hAnsi="Book Antiqua" w:cs="Calibri"/>
          <w:color w:val="000000"/>
          <w:sz w:val="24"/>
          <w:szCs w:val="24"/>
          <w:lang w:eastAsia="es-CO"/>
        </w:rPr>
      </w:pPr>
      <w:r w:rsidRPr="004E46EE">
        <w:rPr>
          <w:rFonts w:ascii="Book Antiqua" w:eastAsia="Calibri" w:hAnsi="Book Antiqua" w:cs="Calibri"/>
          <w:b/>
          <w:bCs/>
          <w:color w:val="000000"/>
          <w:sz w:val="24"/>
          <w:szCs w:val="24"/>
          <w:lang w:eastAsia="es-CO"/>
        </w:rPr>
        <w:t>REF: CONCEJALES. </w:t>
      </w:r>
      <w:r w:rsidRPr="004E46EE">
        <w:rPr>
          <w:rFonts w:ascii="Book Antiqua" w:eastAsia="Calibri" w:hAnsi="Book Antiqua" w:cs="Calibri"/>
          <w:color w:val="000000"/>
          <w:sz w:val="24"/>
          <w:szCs w:val="24"/>
          <w:lang w:eastAsia="es-CO"/>
        </w:rPr>
        <w:t>Sesiones virtuales. </w:t>
      </w:r>
      <w:r w:rsidRPr="004E46EE">
        <w:rPr>
          <w:rFonts w:ascii="Book Antiqua" w:eastAsia="Calibri" w:hAnsi="Book Antiqua" w:cs="Calibri"/>
          <w:b/>
          <w:bCs/>
          <w:color w:val="000000"/>
          <w:sz w:val="24"/>
          <w:szCs w:val="24"/>
          <w:lang w:eastAsia="es-CO"/>
        </w:rPr>
        <w:t>RAD:  20249000013942 </w:t>
      </w:r>
      <w:r w:rsidRPr="004E46EE">
        <w:rPr>
          <w:rFonts w:ascii="Book Antiqua" w:eastAsia="Calibri" w:hAnsi="Book Antiqua" w:cs="Calibri"/>
          <w:color w:val="000000"/>
          <w:sz w:val="24"/>
          <w:szCs w:val="24"/>
          <w:lang w:eastAsia="es-CO"/>
        </w:rPr>
        <w:t>del 09 de enero de 2024.</w:t>
      </w:r>
    </w:p>
    <w:p w14:paraId="5F83E836" w14:textId="77777777" w:rsidR="004E46EE" w:rsidRPr="004E46EE" w:rsidRDefault="004E46EE" w:rsidP="00BB115E">
      <w:pPr>
        <w:ind w:left="720"/>
        <w:contextualSpacing/>
        <w:jc w:val="both"/>
        <w:rPr>
          <w:rFonts w:ascii="Book Antiqua" w:eastAsia="Calibri" w:hAnsi="Book Antiqua" w:cs="Calibri"/>
          <w:b/>
          <w:bCs/>
          <w:color w:val="000000"/>
          <w:sz w:val="24"/>
          <w:szCs w:val="24"/>
          <w:lang w:eastAsia="es-CO"/>
        </w:rPr>
      </w:pPr>
    </w:p>
    <w:p w14:paraId="62704FEF" w14:textId="77777777" w:rsidR="004E46EE" w:rsidRPr="004E46EE" w:rsidRDefault="004E46EE" w:rsidP="00BB115E">
      <w:pPr>
        <w:ind w:left="720"/>
        <w:contextualSpacing/>
        <w:jc w:val="both"/>
        <w:rPr>
          <w:rFonts w:ascii="Book Antiqua" w:eastAsia="Calibri" w:hAnsi="Book Antiqua" w:cs="Calibri"/>
          <w:color w:val="000000"/>
          <w:sz w:val="24"/>
          <w:szCs w:val="24"/>
          <w:lang w:eastAsia="es-CO"/>
        </w:rPr>
      </w:pPr>
      <w:r w:rsidRPr="004E46EE">
        <w:rPr>
          <w:rFonts w:ascii="Book Antiqua" w:eastAsia="Calibri" w:hAnsi="Book Antiqua" w:cs="Calibri"/>
          <w:b/>
          <w:bCs/>
          <w:color w:val="000000"/>
          <w:sz w:val="24"/>
          <w:szCs w:val="24"/>
          <w:lang w:eastAsia="es-CO"/>
        </w:rPr>
        <w:t xml:space="preserve">Consulta: </w:t>
      </w:r>
      <w:r w:rsidRPr="004E46EE">
        <w:rPr>
          <w:rFonts w:ascii="Book Antiqua" w:eastAsia="Calibri" w:hAnsi="Book Antiqua" w:cs="Calibri"/>
          <w:color w:val="000000"/>
          <w:sz w:val="24"/>
          <w:szCs w:val="24"/>
          <w:lang w:eastAsia="es-CO"/>
        </w:rPr>
        <w:t>“En vista de que la Ley 136 indica que los concejales sesionarán de manera presencial en el recinto que para ello se haya dispuesto, salvo casos excepcionales y dictando algunos en la misma norma, pero no se hace referencia a procesos formativos. Soy concejal actual de Sincelejo-Sucre y probablemente seré beneficiario de una beca de formación profesional con duración de un año en el exterior, a través de un programa de becas prestigioso en el mundo. Quiero saber, si es viable jurídicamente según la ley colombiana, que el presidente del concejo me permita conectarme de manera virtual a las sesiones, durante el periodo de formación; con la debida justificación con los documentos de la asignación de la beca”.</w:t>
      </w:r>
    </w:p>
    <w:p w14:paraId="09B76862" w14:textId="77777777" w:rsidR="004E46EE" w:rsidRPr="004E46EE" w:rsidRDefault="004E46EE" w:rsidP="00BB115E">
      <w:pPr>
        <w:ind w:left="720"/>
        <w:contextualSpacing/>
        <w:jc w:val="both"/>
        <w:rPr>
          <w:rFonts w:ascii="Book Antiqua" w:eastAsia="Calibri" w:hAnsi="Book Antiqua" w:cs="Calibri"/>
          <w:color w:val="000000"/>
          <w:sz w:val="24"/>
          <w:szCs w:val="24"/>
          <w:lang w:eastAsia="es-CO"/>
        </w:rPr>
      </w:pPr>
    </w:p>
    <w:p w14:paraId="5C2C21EF" w14:textId="632C189F" w:rsidR="004E46EE" w:rsidRPr="004E46EE" w:rsidRDefault="004E46EE" w:rsidP="00BB115E">
      <w:pPr>
        <w:ind w:left="720"/>
        <w:contextualSpacing/>
        <w:jc w:val="both"/>
        <w:rPr>
          <w:rFonts w:ascii="Book Antiqua" w:eastAsia="Calibri" w:hAnsi="Book Antiqua" w:cs="Calibri"/>
          <w:color w:val="000000"/>
          <w:sz w:val="24"/>
          <w:szCs w:val="24"/>
          <w:lang w:eastAsia="es-CO"/>
        </w:rPr>
      </w:pPr>
      <w:r w:rsidRPr="004E46EE">
        <w:rPr>
          <w:rFonts w:ascii="Book Antiqua" w:eastAsia="Calibri" w:hAnsi="Book Antiqua" w:cs="Calibri"/>
          <w:b/>
          <w:bCs/>
          <w:color w:val="000000"/>
          <w:sz w:val="24"/>
          <w:szCs w:val="24"/>
          <w:lang w:eastAsia="es-CO"/>
        </w:rPr>
        <w:t>Respuesta:</w:t>
      </w:r>
      <w:r w:rsidRPr="004E46EE">
        <w:rPr>
          <w:rFonts w:ascii="Book Antiqua" w:eastAsia="Calibri" w:hAnsi="Book Antiqua" w:cs="Calibri"/>
          <w:color w:val="000000"/>
          <w:sz w:val="24"/>
          <w:szCs w:val="24"/>
          <w:lang w:eastAsia="es-CO"/>
        </w:rPr>
        <w:t xml:space="preserve"> “…solo es posible que los </w:t>
      </w:r>
      <w:r w:rsidR="00C611EE" w:rsidRPr="004E46EE">
        <w:rPr>
          <w:rFonts w:ascii="Book Antiqua" w:eastAsia="Calibri" w:hAnsi="Book Antiqua" w:cs="Calibri"/>
          <w:color w:val="000000"/>
          <w:sz w:val="24"/>
          <w:szCs w:val="24"/>
          <w:lang w:eastAsia="es-CO"/>
        </w:rPr>
        <w:t>concejos municipales</w:t>
      </w:r>
      <w:r w:rsidRPr="004E46EE">
        <w:rPr>
          <w:rFonts w:ascii="Book Antiqua" w:eastAsia="Calibri" w:hAnsi="Book Antiqua" w:cs="Calibri"/>
          <w:color w:val="000000"/>
          <w:sz w:val="24"/>
          <w:szCs w:val="24"/>
          <w:lang w:eastAsia="es-CO"/>
        </w:rPr>
        <w:t xml:space="preserve"> acudieran a la utilización de medios electrónicos para llevar a cabo </w:t>
      </w:r>
      <w:r w:rsidR="00C611EE" w:rsidRPr="004E46EE">
        <w:rPr>
          <w:rFonts w:ascii="Book Antiqua" w:eastAsia="Calibri" w:hAnsi="Book Antiqua" w:cs="Calibri"/>
          <w:color w:val="000000"/>
          <w:sz w:val="24"/>
          <w:szCs w:val="24"/>
          <w:lang w:eastAsia="es-CO"/>
        </w:rPr>
        <w:t>la realización</w:t>
      </w:r>
      <w:r w:rsidRPr="004E46EE">
        <w:rPr>
          <w:rFonts w:ascii="Book Antiqua" w:eastAsia="Calibri" w:hAnsi="Book Antiqua" w:cs="Calibri"/>
          <w:color w:val="000000"/>
          <w:sz w:val="24"/>
          <w:szCs w:val="24"/>
          <w:lang w:eastAsia="es-CO"/>
        </w:rPr>
        <w:t xml:space="preserve"> de sus sesiones, cuando por razones de orden público, intimidación </w:t>
      </w:r>
      <w:r w:rsidR="00C611EE" w:rsidRPr="004E46EE">
        <w:rPr>
          <w:rFonts w:ascii="Book Antiqua" w:eastAsia="Calibri" w:hAnsi="Book Antiqua" w:cs="Calibri"/>
          <w:color w:val="000000"/>
          <w:sz w:val="24"/>
          <w:szCs w:val="24"/>
          <w:lang w:eastAsia="es-CO"/>
        </w:rPr>
        <w:t>o amenaza</w:t>
      </w:r>
      <w:r w:rsidRPr="004E46EE">
        <w:rPr>
          <w:rFonts w:ascii="Book Antiqua" w:eastAsia="Calibri" w:hAnsi="Book Antiqua" w:cs="Calibri"/>
          <w:color w:val="000000"/>
          <w:sz w:val="24"/>
          <w:szCs w:val="24"/>
          <w:lang w:eastAsia="es-CO"/>
        </w:rPr>
        <w:t xml:space="preserve">, no sea posible su </w:t>
      </w:r>
      <w:r w:rsidRPr="004E46EE">
        <w:rPr>
          <w:rFonts w:ascii="Book Antiqua" w:eastAsia="Calibri" w:hAnsi="Book Antiqua" w:cs="Calibri"/>
          <w:color w:val="000000"/>
          <w:sz w:val="24"/>
          <w:szCs w:val="24"/>
          <w:lang w:eastAsia="es-CO"/>
        </w:rPr>
        <w:lastRenderedPageBreak/>
        <w:t xml:space="preserve">realización en su sede habitual, dicho esto no </w:t>
      </w:r>
      <w:r w:rsidR="00C611EE" w:rsidRPr="004E46EE">
        <w:rPr>
          <w:rFonts w:ascii="Book Antiqua" w:eastAsia="Calibri" w:hAnsi="Book Antiqua" w:cs="Calibri"/>
          <w:color w:val="000000"/>
          <w:sz w:val="24"/>
          <w:szCs w:val="24"/>
          <w:lang w:eastAsia="es-CO"/>
        </w:rPr>
        <w:t>resulta procedente</w:t>
      </w:r>
      <w:r w:rsidRPr="004E46EE">
        <w:rPr>
          <w:rFonts w:ascii="Book Antiqua" w:eastAsia="Calibri" w:hAnsi="Book Antiqua" w:cs="Calibri"/>
          <w:color w:val="000000"/>
          <w:sz w:val="24"/>
          <w:szCs w:val="24"/>
          <w:lang w:eastAsia="es-CO"/>
        </w:rPr>
        <w:t xml:space="preserve"> sesionar de manera virtual por beca de formación profesional…”.</w:t>
      </w:r>
    </w:p>
    <w:p w14:paraId="241EBFB8" w14:textId="77777777" w:rsidR="004E46EE" w:rsidRPr="004E46EE" w:rsidRDefault="004E46EE" w:rsidP="00BB115E">
      <w:pPr>
        <w:jc w:val="both"/>
        <w:rPr>
          <w:rFonts w:ascii="Book Antiqua" w:eastAsia="Calibri" w:hAnsi="Book Antiqua" w:cs="Calibri"/>
          <w:color w:val="000000"/>
          <w:sz w:val="24"/>
          <w:szCs w:val="24"/>
          <w:lang w:eastAsia="es-CO"/>
        </w:rPr>
      </w:pPr>
    </w:p>
    <w:p w14:paraId="4AADACEA" w14:textId="77777777" w:rsidR="004E46EE" w:rsidRPr="004E46EE" w:rsidRDefault="004E46EE" w:rsidP="00BB115E">
      <w:pPr>
        <w:pBdr>
          <w:top w:val="nil"/>
          <w:left w:val="nil"/>
          <w:bottom w:val="nil"/>
          <w:right w:val="nil"/>
          <w:between w:val="nil"/>
        </w:pBdr>
        <w:jc w:val="both"/>
        <w:rPr>
          <w:rFonts w:ascii="Book Antiqua" w:eastAsia="Calibri" w:hAnsi="Book Antiqua" w:cs="Calibri"/>
          <w:color w:val="000000"/>
          <w:sz w:val="24"/>
          <w:szCs w:val="24"/>
          <w:lang w:eastAsia="es-CO"/>
        </w:rPr>
      </w:pPr>
    </w:p>
    <w:p w14:paraId="03CF7A42" w14:textId="77777777" w:rsidR="004E46EE" w:rsidRPr="004E46EE" w:rsidRDefault="004E46EE" w:rsidP="00BB115E">
      <w:pPr>
        <w:widowControl w:val="0"/>
        <w:numPr>
          <w:ilvl w:val="0"/>
          <w:numId w:val="1"/>
        </w:numPr>
        <w:autoSpaceDE w:val="0"/>
        <w:autoSpaceDN w:val="0"/>
        <w:jc w:val="center"/>
        <w:outlineLvl w:val="0"/>
        <w:rPr>
          <w:rFonts w:ascii="Book Antiqua" w:eastAsia="Calibri" w:hAnsi="Book Antiqua" w:cs="Calibri"/>
          <w:b/>
          <w:bCs/>
          <w:color w:val="000000"/>
          <w:sz w:val="24"/>
          <w:szCs w:val="24"/>
          <w:lang w:val="es-ES" w:eastAsia="es-CO"/>
        </w:rPr>
      </w:pPr>
      <w:bookmarkStart w:id="6" w:name="_heading=h.44sinio" w:colFirst="0" w:colLast="0"/>
      <w:bookmarkEnd w:id="6"/>
      <w:r w:rsidRPr="004E46EE">
        <w:rPr>
          <w:rFonts w:ascii="Book Antiqua" w:eastAsia="Calibri" w:hAnsi="Book Antiqua" w:cs="Calibri"/>
          <w:b/>
          <w:bCs/>
          <w:color w:val="000000"/>
          <w:sz w:val="24"/>
          <w:szCs w:val="24"/>
          <w:lang w:val="es-ES" w:eastAsia="es-CO"/>
        </w:rPr>
        <w:t>IMPACTO FISCAL</w:t>
      </w:r>
    </w:p>
    <w:p w14:paraId="4991E302" w14:textId="77777777" w:rsidR="004E46EE" w:rsidRPr="004E46EE" w:rsidRDefault="004E46EE" w:rsidP="00BB115E">
      <w:pPr>
        <w:widowControl w:val="0"/>
        <w:autoSpaceDE w:val="0"/>
        <w:autoSpaceDN w:val="0"/>
        <w:jc w:val="both"/>
        <w:outlineLvl w:val="0"/>
        <w:rPr>
          <w:rFonts w:ascii="Book Antiqua" w:eastAsia="Calibri" w:hAnsi="Book Antiqua" w:cs="Calibri"/>
          <w:b/>
          <w:bCs/>
          <w:color w:val="000000"/>
          <w:sz w:val="24"/>
          <w:szCs w:val="24"/>
          <w:lang w:val="es-ES" w:eastAsia="es-CO"/>
        </w:rPr>
      </w:pPr>
    </w:p>
    <w:p w14:paraId="03627982" w14:textId="02740D04" w:rsidR="004E46EE" w:rsidRDefault="004E46EE" w:rsidP="00BB115E">
      <w:pPr>
        <w:jc w:val="both"/>
        <w:rPr>
          <w:rFonts w:ascii="Book Antiqua" w:eastAsia="Calibri" w:hAnsi="Book Antiqua" w:cs="Calibri"/>
          <w:color w:val="000000"/>
          <w:sz w:val="24"/>
          <w:szCs w:val="24"/>
          <w:lang w:eastAsia="es-CO"/>
        </w:rPr>
      </w:pPr>
      <w:r>
        <w:rPr>
          <w:rFonts w:ascii="Book Antiqua" w:eastAsia="Calibri" w:hAnsi="Book Antiqua" w:cs="Calibri"/>
          <w:color w:val="000000"/>
          <w:sz w:val="24"/>
          <w:szCs w:val="24"/>
          <w:lang w:eastAsia="es-CO"/>
        </w:rPr>
        <w:t>La Corte Constitucional en la Sentencia C-161/24 estableció que el análisis de impacto fiscal de las iniciativas legislativas conlleva un deber compartido entre el Ministerio de Hacienda y el Congreso de la República. El primero, debe emitir un concepto donde se indique el costo del proyecto, su fuente de financiación y la coherencia con el Marco Fiscal de Mediano Plazo. El segundo, tiene un deber de deliberación sobre el concepto que emita el Ministerio de Hacienda.</w:t>
      </w:r>
    </w:p>
    <w:p w14:paraId="392412AB" w14:textId="37ECF727" w:rsidR="004E46EE" w:rsidRDefault="004E46EE" w:rsidP="00BB115E">
      <w:pPr>
        <w:jc w:val="both"/>
        <w:rPr>
          <w:rFonts w:ascii="Book Antiqua" w:eastAsia="Calibri" w:hAnsi="Book Antiqua" w:cs="Calibri"/>
          <w:color w:val="000000"/>
          <w:sz w:val="24"/>
          <w:szCs w:val="24"/>
          <w:lang w:eastAsia="es-CO"/>
        </w:rPr>
      </w:pPr>
    </w:p>
    <w:p w14:paraId="18D25329" w14:textId="3833ADD2" w:rsidR="004E46EE" w:rsidRDefault="004E46EE" w:rsidP="00BB115E">
      <w:pPr>
        <w:jc w:val="both"/>
        <w:rPr>
          <w:rFonts w:ascii="Book Antiqua" w:eastAsia="Calibri" w:hAnsi="Book Antiqua" w:cs="Calibri"/>
          <w:color w:val="000000"/>
          <w:sz w:val="24"/>
          <w:szCs w:val="24"/>
          <w:lang w:eastAsia="es-CO"/>
        </w:rPr>
      </w:pPr>
      <w:r>
        <w:rPr>
          <w:rFonts w:ascii="Book Antiqua" w:eastAsia="Calibri" w:hAnsi="Book Antiqua" w:cs="Calibri"/>
          <w:color w:val="000000"/>
          <w:sz w:val="24"/>
          <w:szCs w:val="24"/>
          <w:lang w:eastAsia="es-CO"/>
        </w:rPr>
        <w:t>De igual forma, la Corte señaló que el análisis de impacto fiscal es exigente sobre las iniciativas de origen gubernamental, mientras que en los proyectos de naturaleza parlamentaria el análisis adquiere mayor flexibilidad.</w:t>
      </w:r>
    </w:p>
    <w:p w14:paraId="31A012A1" w14:textId="64F76CF3" w:rsidR="004E46EE" w:rsidRDefault="004E46EE" w:rsidP="00BB115E">
      <w:pPr>
        <w:jc w:val="both"/>
        <w:rPr>
          <w:rFonts w:ascii="Book Antiqua" w:eastAsia="Calibri" w:hAnsi="Book Antiqua" w:cs="Calibri"/>
          <w:color w:val="000000"/>
          <w:sz w:val="24"/>
          <w:szCs w:val="24"/>
          <w:lang w:eastAsia="es-CO"/>
        </w:rPr>
      </w:pPr>
    </w:p>
    <w:p w14:paraId="031B848B" w14:textId="7CD81AAB" w:rsidR="004E46EE" w:rsidRDefault="004E46EE" w:rsidP="00BB115E">
      <w:pPr>
        <w:jc w:val="both"/>
        <w:rPr>
          <w:rFonts w:ascii="Book Antiqua" w:eastAsia="Calibri" w:hAnsi="Book Antiqua" w:cs="Calibri"/>
          <w:color w:val="000000"/>
          <w:sz w:val="24"/>
          <w:szCs w:val="24"/>
          <w:lang w:eastAsia="es-CO"/>
        </w:rPr>
      </w:pPr>
      <w:r>
        <w:rPr>
          <w:rFonts w:ascii="Book Antiqua" w:eastAsia="Calibri" w:hAnsi="Book Antiqua" w:cs="Calibri"/>
          <w:color w:val="000000"/>
          <w:sz w:val="24"/>
          <w:szCs w:val="24"/>
          <w:lang w:eastAsia="es-CO"/>
        </w:rPr>
        <w:t>Además, indicó que el Ministerio de Hacienda y Crédito Público puede allegar el concepto de impacto fiscal en cualquier momento del trámite legislativo, incluso en último debate.</w:t>
      </w:r>
    </w:p>
    <w:p w14:paraId="011D27A2" w14:textId="568627E0" w:rsidR="004E46EE" w:rsidRDefault="004E46EE" w:rsidP="00BB115E">
      <w:pPr>
        <w:jc w:val="both"/>
        <w:rPr>
          <w:rFonts w:ascii="Book Antiqua" w:eastAsia="Calibri" w:hAnsi="Book Antiqua" w:cs="Calibri"/>
          <w:color w:val="000000"/>
          <w:sz w:val="24"/>
          <w:szCs w:val="24"/>
          <w:lang w:eastAsia="es-CO"/>
        </w:rPr>
      </w:pPr>
    </w:p>
    <w:p w14:paraId="3965C52E" w14:textId="05BA2F32" w:rsidR="004E46EE" w:rsidRPr="004E46EE" w:rsidRDefault="004E46EE" w:rsidP="00BB115E">
      <w:pPr>
        <w:jc w:val="both"/>
        <w:rPr>
          <w:rFonts w:ascii="Book Antiqua" w:eastAsia="Calibri" w:hAnsi="Book Antiqua" w:cs="Calibri"/>
          <w:color w:val="000000"/>
          <w:sz w:val="24"/>
          <w:szCs w:val="24"/>
          <w:lang w:eastAsia="es-CO"/>
        </w:rPr>
      </w:pPr>
      <w:r>
        <w:rPr>
          <w:rFonts w:ascii="Book Antiqua" w:eastAsia="Calibri" w:hAnsi="Book Antiqua" w:cs="Calibri"/>
          <w:color w:val="000000"/>
          <w:sz w:val="24"/>
          <w:szCs w:val="24"/>
          <w:lang w:eastAsia="es-CO"/>
        </w:rPr>
        <w:t>En este contexto, paralelo a la radicación de esta ponencia se solicitó al Ministerio de Hacienda y Crédito Público que emitiera el concepto de impacto fiscal del proyecto de ley.</w:t>
      </w:r>
    </w:p>
    <w:p w14:paraId="104A448A" w14:textId="77777777" w:rsidR="004E46EE" w:rsidRPr="004E46EE" w:rsidRDefault="004E46EE" w:rsidP="00BB115E">
      <w:pPr>
        <w:jc w:val="both"/>
        <w:rPr>
          <w:rFonts w:ascii="Book Antiqua" w:eastAsia="Calibri" w:hAnsi="Book Antiqua" w:cs="Calibri"/>
          <w:color w:val="000000"/>
          <w:sz w:val="24"/>
          <w:szCs w:val="24"/>
          <w:lang w:eastAsia="es-CO"/>
        </w:rPr>
      </w:pPr>
    </w:p>
    <w:p w14:paraId="0C3418E9" w14:textId="77777777" w:rsidR="004E46EE" w:rsidRPr="004E46EE" w:rsidRDefault="004E46EE" w:rsidP="00BB115E">
      <w:pPr>
        <w:widowControl w:val="0"/>
        <w:numPr>
          <w:ilvl w:val="0"/>
          <w:numId w:val="1"/>
        </w:numPr>
        <w:autoSpaceDE w:val="0"/>
        <w:autoSpaceDN w:val="0"/>
        <w:jc w:val="center"/>
        <w:outlineLvl w:val="0"/>
        <w:rPr>
          <w:rFonts w:ascii="Book Antiqua" w:eastAsia="Calibri" w:hAnsi="Book Antiqua" w:cs="Calibri"/>
          <w:b/>
          <w:bCs/>
          <w:color w:val="000000"/>
          <w:sz w:val="24"/>
          <w:szCs w:val="24"/>
          <w:lang w:val="es-ES" w:eastAsia="es-CO"/>
        </w:rPr>
      </w:pPr>
      <w:bookmarkStart w:id="7" w:name="_heading=h.2jxsxqh" w:colFirst="0" w:colLast="0"/>
      <w:bookmarkEnd w:id="7"/>
      <w:r w:rsidRPr="004E46EE">
        <w:rPr>
          <w:rFonts w:ascii="Book Antiqua" w:eastAsia="Calibri" w:hAnsi="Book Antiqua" w:cs="Calibri"/>
          <w:b/>
          <w:bCs/>
          <w:color w:val="000000"/>
          <w:sz w:val="24"/>
          <w:szCs w:val="24"/>
          <w:lang w:val="es-ES" w:eastAsia="es-CO"/>
        </w:rPr>
        <w:t>CAUSALES DE IMPEDIMENTO</w:t>
      </w:r>
    </w:p>
    <w:p w14:paraId="45AC4DA7" w14:textId="77777777" w:rsidR="004E46EE" w:rsidRPr="004E46EE" w:rsidRDefault="004E46EE" w:rsidP="00BB115E">
      <w:pPr>
        <w:widowControl w:val="0"/>
        <w:jc w:val="both"/>
        <w:rPr>
          <w:rFonts w:ascii="Book Antiqua" w:eastAsia="Calibri" w:hAnsi="Book Antiqua" w:cs="Calibri"/>
          <w:color w:val="000000"/>
          <w:sz w:val="24"/>
          <w:szCs w:val="24"/>
          <w:lang w:eastAsia="es-CO"/>
        </w:rPr>
      </w:pPr>
    </w:p>
    <w:p w14:paraId="7E2BE38B" w14:textId="77777777" w:rsidR="004E46EE" w:rsidRPr="004E46EE" w:rsidRDefault="004E46EE" w:rsidP="00BB115E">
      <w:pPr>
        <w:widowControl w:val="0"/>
        <w:jc w:val="both"/>
        <w:rPr>
          <w:rFonts w:ascii="Book Antiqua" w:eastAsia="Calibri" w:hAnsi="Book Antiqua" w:cs="Calibri"/>
          <w:color w:val="000000"/>
          <w:sz w:val="24"/>
          <w:szCs w:val="24"/>
          <w:lang w:eastAsia="es-CO"/>
        </w:rPr>
      </w:pPr>
      <w:r w:rsidRPr="004E46EE">
        <w:rPr>
          <w:rFonts w:ascii="Book Antiqua" w:eastAsia="Calibri" w:hAnsi="Book Antiqua" w:cs="Calibri"/>
          <w:color w:val="000000"/>
          <w:sz w:val="24"/>
          <w:szCs w:val="24"/>
          <w:lang w:eastAsia="es-CO"/>
        </w:rPr>
        <w:t>Conforme al artículo 3 de la ley 2003 de 2019, que modificó el artículo 291 de la ley 5 de 1992, este proyecto de ley reúne las condiciones del literal a y b, de las circunstancias en las cuales es inexistente el conflicto de intereses del artículo 286 de la ley 5 de 1992, toda vez que es un proyecto de Ley de interés general, que puede coincidir y fusionarse con los intereses del electorado.</w:t>
      </w:r>
    </w:p>
    <w:p w14:paraId="1F3D6CF4" w14:textId="0266FA89" w:rsidR="001D2FF0" w:rsidRDefault="001D2FF0" w:rsidP="00BB115E">
      <w:pPr>
        <w:jc w:val="both"/>
        <w:rPr>
          <w:rFonts w:ascii="Book Antiqua" w:eastAsia="Calibri" w:hAnsi="Book Antiqua" w:cs="Calibri"/>
          <w:color w:val="000000"/>
          <w:sz w:val="24"/>
          <w:szCs w:val="24"/>
          <w:lang w:eastAsia="es-CO"/>
        </w:rPr>
      </w:pPr>
    </w:p>
    <w:p w14:paraId="43A61B2F" w14:textId="1A2E9A13" w:rsidR="006E3642" w:rsidRDefault="006E3642" w:rsidP="00BB115E">
      <w:pPr>
        <w:jc w:val="both"/>
        <w:rPr>
          <w:rFonts w:ascii="Book Antiqua" w:eastAsia="Calibri" w:hAnsi="Book Antiqua" w:cs="Calibri"/>
          <w:color w:val="000000"/>
          <w:sz w:val="24"/>
          <w:szCs w:val="24"/>
          <w:lang w:eastAsia="es-CO"/>
        </w:rPr>
      </w:pPr>
    </w:p>
    <w:p w14:paraId="08D98EDE" w14:textId="63332404" w:rsidR="006E3642" w:rsidRDefault="006E3642" w:rsidP="00BB115E">
      <w:pPr>
        <w:jc w:val="both"/>
        <w:rPr>
          <w:rFonts w:ascii="Book Antiqua" w:eastAsia="Calibri" w:hAnsi="Book Antiqua" w:cs="Calibri"/>
          <w:color w:val="000000"/>
          <w:sz w:val="24"/>
          <w:szCs w:val="24"/>
          <w:lang w:eastAsia="es-CO"/>
        </w:rPr>
      </w:pPr>
    </w:p>
    <w:p w14:paraId="3BF99C33" w14:textId="77777777" w:rsidR="006E3642" w:rsidRDefault="006E3642" w:rsidP="00BB115E">
      <w:pPr>
        <w:jc w:val="both"/>
        <w:rPr>
          <w:rFonts w:ascii="Book Antiqua" w:eastAsia="Calibri" w:hAnsi="Book Antiqua" w:cs="Calibri"/>
          <w:color w:val="000000"/>
          <w:sz w:val="24"/>
          <w:szCs w:val="24"/>
          <w:lang w:eastAsia="es-CO"/>
        </w:rPr>
      </w:pPr>
    </w:p>
    <w:p w14:paraId="4171E025" w14:textId="77777777" w:rsidR="001D2FF0" w:rsidRDefault="001D2FF0" w:rsidP="00BB115E">
      <w:pPr>
        <w:jc w:val="both"/>
        <w:rPr>
          <w:rFonts w:ascii="Book Antiqua" w:eastAsia="Calibri" w:hAnsi="Book Antiqua" w:cs="Calibri"/>
          <w:color w:val="000000"/>
          <w:sz w:val="24"/>
          <w:szCs w:val="24"/>
          <w:lang w:eastAsia="es-CO"/>
        </w:rPr>
      </w:pPr>
    </w:p>
    <w:p w14:paraId="4EE9B189" w14:textId="70726458" w:rsidR="004E46EE" w:rsidRPr="004E46EE" w:rsidRDefault="004E46EE" w:rsidP="00BB115E">
      <w:pPr>
        <w:pStyle w:val="Prrafodelista"/>
        <w:numPr>
          <w:ilvl w:val="0"/>
          <w:numId w:val="1"/>
        </w:numPr>
        <w:jc w:val="center"/>
        <w:rPr>
          <w:rFonts w:ascii="Book Antiqua" w:eastAsia="Calibri" w:hAnsi="Book Antiqua" w:cs="Calibri"/>
          <w:b/>
          <w:color w:val="000000"/>
          <w:sz w:val="24"/>
          <w:szCs w:val="24"/>
          <w:lang w:eastAsia="es-CO"/>
        </w:rPr>
      </w:pPr>
      <w:r w:rsidRPr="004E46EE">
        <w:rPr>
          <w:rFonts w:ascii="Book Antiqua" w:eastAsia="Calibri" w:hAnsi="Book Antiqua" w:cs="Calibri"/>
          <w:b/>
          <w:color w:val="000000"/>
          <w:sz w:val="24"/>
          <w:szCs w:val="24"/>
          <w:lang w:eastAsia="es-CO"/>
        </w:rPr>
        <w:t>PROPOSICIÓN</w:t>
      </w:r>
    </w:p>
    <w:p w14:paraId="6F807EB3" w14:textId="34224273" w:rsidR="004E46EE" w:rsidRDefault="004E46EE" w:rsidP="00BB115E">
      <w:pPr>
        <w:jc w:val="center"/>
        <w:rPr>
          <w:rFonts w:ascii="Book Antiqua" w:eastAsia="Calibri" w:hAnsi="Book Antiqua" w:cs="Calibri"/>
          <w:color w:val="000000"/>
          <w:sz w:val="24"/>
          <w:szCs w:val="24"/>
          <w:lang w:eastAsia="es-CO"/>
        </w:rPr>
      </w:pPr>
    </w:p>
    <w:p w14:paraId="215C0CD9" w14:textId="2C88C9E2" w:rsidR="004E46EE" w:rsidRPr="004E46EE" w:rsidRDefault="004E46EE" w:rsidP="00BB115E">
      <w:pPr>
        <w:jc w:val="both"/>
        <w:rPr>
          <w:rFonts w:ascii="Book Antiqua" w:eastAsia="Calibri" w:hAnsi="Book Antiqua" w:cs="Calibri"/>
          <w:color w:val="000000"/>
          <w:sz w:val="24"/>
          <w:szCs w:val="24"/>
          <w:lang w:eastAsia="es-CO"/>
        </w:rPr>
      </w:pPr>
      <w:r>
        <w:rPr>
          <w:rFonts w:ascii="Book Antiqua" w:eastAsia="Calibri" w:hAnsi="Book Antiqua" w:cs="Calibri"/>
          <w:color w:val="000000"/>
          <w:sz w:val="24"/>
          <w:szCs w:val="24"/>
          <w:lang w:eastAsia="es-CO"/>
        </w:rPr>
        <w:t xml:space="preserve">Con base en las consideraciones expuestas solicito a los miembros de la Comisión Primera de la Cámara de Representantes aprobar el </w:t>
      </w:r>
      <w:r>
        <w:rPr>
          <w:rFonts w:ascii="Book Antiqua" w:eastAsia="Book Antiqua" w:hAnsi="Book Antiqua" w:cs="Book Antiqua"/>
          <w:b/>
          <w:sz w:val="24"/>
          <w:szCs w:val="24"/>
        </w:rPr>
        <w:t>Proyecto de Ley 459 de 2024 Cámara</w:t>
      </w:r>
      <w:r>
        <w:rPr>
          <w:rFonts w:ascii="Book Antiqua" w:eastAsia="Book Antiqua" w:hAnsi="Book Antiqua" w:cs="Book Antiqua"/>
          <w:sz w:val="24"/>
          <w:szCs w:val="24"/>
        </w:rPr>
        <w:t xml:space="preserve"> </w:t>
      </w:r>
      <w:r w:rsidR="00C611EE">
        <w:rPr>
          <w:rFonts w:ascii="Book Antiqua" w:eastAsia="Book Antiqua" w:hAnsi="Book Antiqua" w:cs="Book Antiqua"/>
          <w:i/>
          <w:sz w:val="24"/>
          <w:szCs w:val="24"/>
        </w:rPr>
        <w:t>“Por medio del cual</w:t>
      </w:r>
      <w:r>
        <w:rPr>
          <w:rFonts w:ascii="Book Antiqua" w:eastAsia="Book Antiqua" w:hAnsi="Book Antiqua" w:cs="Book Antiqua"/>
          <w:i/>
          <w:sz w:val="24"/>
          <w:szCs w:val="24"/>
        </w:rPr>
        <w:t xml:space="preserve"> se modifica la Ley 136 de 1994 y se dictan otras disposiciones” </w:t>
      </w:r>
      <w:r>
        <w:rPr>
          <w:rFonts w:ascii="Book Antiqua" w:eastAsia="Book Antiqua" w:hAnsi="Book Antiqua" w:cs="Book Antiqua"/>
          <w:sz w:val="24"/>
          <w:szCs w:val="24"/>
        </w:rPr>
        <w:t>con base en el texto propuesto para primer debate.</w:t>
      </w:r>
    </w:p>
    <w:p w14:paraId="761E507D" w14:textId="77777777" w:rsidR="004E46EE" w:rsidRPr="004E46EE" w:rsidRDefault="004E46EE" w:rsidP="00BB115E">
      <w:pPr>
        <w:jc w:val="both"/>
        <w:rPr>
          <w:rFonts w:ascii="Book Antiqua" w:eastAsia="Calibri" w:hAnsi="Book Antiqua" w:cs="Calibri"/>
          <w:color w:val="000000"/>
          <w:sz w:val="24"/>
          <w:szCs w:val="24"/>
          <w:lang w:eastAsia="es-CO"/>
        </w:rPr>
      </w:pPr>
    </w:p>
    <w:p w14:paraId="50B0BB4B" w14:textId="13479EB7" w:rsidR="004E46EE" w:rsidRPr="004E46EE" w:rsidRDefault="004E46EE" w:rsidP="00BB115E">
      <w:pPr>
        <w:jc w:val="both"/>
        <w:rPr>
          <w:rFonts w:ascii="Book Antiqua" w:eastAsia="Calibri" w:hAnsi="Book Antiqua" w:cs="Calibri"/>
          <w:color w:val="000000"/>
          <w:sz w:val="24"/>
          <w:szCs w:val="24"/>
          <w:lang w:eastAsia="es-CO"/>
        </w:rPr>
      </w:pPr>
      <w:r w:rsidRPr="004E46EE">
        <w:rPr>
          <w:rFonts w:ascii="Book Antiqua" w:eastAsia="Calibri" w:hAnsi="Book Antiqua" w:cs="Calibri"/>
          <w:color w:val="000000"/>
          <w:sz w:val="24"/>
          <w:szCs w:val="24"/>
          <w:lang w:eastAsia="es-CO"/>
        </w:rPr>
        <w:t>Atentamente,</w:t>
      </w:r>
    </w:p>
    <w:p w14:paraId="3DA0995D" w14:textId="52B132BB" w:rsidR="004E46EE" w:rsidRDefault="004E46EE" w:rsidP="00BB115E">
      <w:pPr>
        <w:jc w:val="both"/>
        <w:rPr>
          <w:rFonts w:ascii="Book Antiqua" w:eastAsia="Calibri" w:hAnsi="Book Antiqua" w:cs="Calibri"/>
          <w:color w:val="000000"/>
          <w:sz w:val="24"/>
          <w:szCs w:val="24"/>
          <w:lang w:eastAsia="es-CO"/>
        </w:rPr>
      </w:pPr>
    </w:p>
    <w:p w14:paraId="72F41828" w14:textId="194FA9C6" w:rsidR="00BB115E" w:rsidRDefault="00BB115E" w:rsidP="00BB115E">
      <w:pPr>
        <w:jc w:val="both"/>
        <w:rPr>
          <w:rFonts w:ascii="Book Antiqua" w:eastAsia="Calibri" w:hAnsi="Book Antiqua" w:cs="Calibri"/>
          <w:color w:val="000000"/>
          <w:sz w:val="24"/>
          <w:szCs w:val="24"/>
          <w:lang w:eastAsia="es-CO"/>
        </w:rPr>
      </w:pPr>
    </w:p>
    <w:p w14:paraId="622A6605" w14:textId="11CABDC4" w:rsidR="001D2FF0" w:rsidRPr="001D2FF0" w:rsidRDefault="001D2FF0" w:rsidP="001D2FF0">
      <w:pPr>
        <w:jc w:val="both"/>
        <w:rPr>
          <w:rFonts w:ascii="Book Antiqua" w:eastAsia="Calibri" w:hAnsi="Book Antiqua" w:cs="Calibri"/>
          <w:color w:val="000000"/>
          <w:sz w:val="24"/>
          <w:szCs w:val="24"/>
          <w:lang w:eastAsia="es-CO"/>
        </w:rPr>
      </w:pPr>
    </w:p>
    <w:p w14:paraId="0F98B0BA" w14:textId="77777777" w:rsidR="001D2FF0" w:rsidRPr="001D2FF0" w:rsidRDefault="001D2FF0" w:rsidP="001D2FF0">
      <w:pPr>
        <w:jc w:val="center"/>
        <w:rPr>
          <w:rFonts w:ascii="Book Antiqua" w:eastAsia="Calibri" w:hAnsi="Book Antiqua" w:cs="Calibri"/>
          <w:b/>
          <w:color w:val="000000"/>
          <w:sz w:val="24"/>
          <w:szCs w:val="24"/>
          <w:lang w:eastAsia="es-CO"/>
        </w:rPr>
      </w:pPr>
      <w:r w:rsidRPr="001D2FF0">
        <w:rPr>
          <w:rFonts w:ascii="Book Antiqua" w:eastAsia="Calibri" w:hAnsi="Book Antiqua" w:cs="Calibri"/>
          <w:b/>
          <w:color w:val="000000"/>
          <w:sz w:val="24"/>
          <w:szCs w:val="24"/>
          <w:lang w:eastAsia="es-CO"/>
        </w:rPr>
        <w:t>JUAN MANUEL CORTÉS DUEÑAS</w:t>
      </w:r>
    </w:p>
    <w:p w14:paraId="6FC07A0D" w14:textId="77777777" w:rsidR="001D2FF0" w:rsidRPr="001D2FF0" w:rsidRDefault="001D2FF0" w:rsidP="001D2FF0">
      <w:pPr>
        <w:jc w:val="center"/>
        <w:rPr>
          <w:rFonts w:ascii="Book Antiqua" w:eastAsia="Calibri" w:hAnsi="Book Antiqua" w:cs="Calibri"/>
          <w:color w:val="000000"/>
          <w:sz w:val="24"/>
          <w:szCs w:val="24"/>
          <w:lang w:eastAsia="es-CO"/>
        </w:rPr>
      </w:pPr>
      <w:r w:rsidRPr="001D2FF0">
        <w:rPr>
          <w:rFonts w:ascii="Book Antiqua" w:eastAsia="Calibri" w:hAnsi="Book Antiqua" w:cs="Calibri"/>
          <w:color w:val="000000"/>
          <w:sz w:val="24"/>
          <w:szCs w:val="24"/>
          <w:lang w:eastAsia="es-CO"/>
        </w:rPr>
        <w:t>Representante a la Cámara por Santander</w:t>
      </w:r>
    </w:p>
    <w:p w14:paraId="2E0B91D9" w14:textId="0CE70DFF" w:rsidR="004E46EE" w:rsidRPr="004E46EE" w:rsidRDefault="004E46EE" w:rsidP="001D2FF0">
      <w:pPr>
        <w:jc w:val="center"/>
        <w:rPr>
          <w:rFonts w:ascii="Book Antiqua" w:eastAsia="Calibri" w:hAnsi="Book Antiqua" w:cs="Calibri"/>
          <w:color w:val="000000"/>
          <w:sz w:val="24"/>
          <w:szCs w:val="24"/>
          <w:lang w:eastAsia="es-CO"/>
        </w:rPr>
      </w:pPr>
    </w:p>
    <w:p w14:paraId="1710B326" w14:textId="76B58587" w:rsidR="004E46EE" w:rsidRPr="004E46EE" w:rsidRDefault="004E46EE" w:rsidP="00BB115E">
      <w:pPr>
        <w:jc w:val="both"/>
        <w:rPr>
          <w:rFonts w:ascii="Book Antiqua" w:eastAsia="Calibri" w:hAnsi="Book Antiqua" w:cs="Calibri"/>
          <w:color w:val="000000"/>
          <w:sz w:val="24"/>
          <w:szCs w:val="24"/>
          <w:lang w:eastAsia="es-CO"/>
        </w:rPr>
      </w:pPr>
    </w:p>
    <w:p w14:paraId="2CD08C3F" w14:textId="56B6F63F" w:rsidR="004E46EE" w:rsidRDefault="004E46EE" w:rsidP="00BB115E">
      <w:pPr>
        <w:jc w:val="both"/>
        <w:rPr>
          <w:rFonts w:ascii="Book Antiqua" w:eastAsia="Calibri" w:hAnsi="Book Antiqua" w:cs="Calibri"/>
          <w:color w:val="000000"/>
          <w:sz w:val="24"/>
          <w:szCs w:val="24"/>
          <w:lang w:eastAsia="es-CO"/>
        </w:rPr>
      </w:pPr>
    </w:p>
    <w:p w14:paraId="4411AE6C" w14:textId="761CDD09" w:rsidR="006E3642" w:rsidRDefault="006E3642" w:rsidP="00BB115E">
      <w:pPr>
        <w:jc w:val="both"/>
        <w:rPr>
          <w:rFonts w:ascii="Book Antiqua" w:eastAsia="Calibri" w:hAnsi="Book Antiqua" w:cs="Calibri"/>
          <w:color w:val="000000"/>
          <w:sz w:val="24"/>
          <w:szCs w:val="24"/>
          <w:lang w:eastAsia="es-CO"/>
        </w:rPr>
      </w:pPr>
    </w:p>
    <w:p w14:paraId="4C589EE0" w14:textId="57C42111" w:rsidR="006E3642" w:rsidRDefault="006E3642" w:rsidP="00BB115E">
      <w:pPr>
        <w:jc w:val="both"/>
        <w:rPr>
          <w:rFonts w:ascii="Book Antiqua" w:eastAsia="Calibri" w:hAnsi="Book Antiqua" w:cs="Calibri"/>
          <w:color w:val="000000"/>
          <w:sz w:val="24"/>
          <w:szCs w:val="24"/>
          <w:lang w:eastAsia="es-CO"/>
        </w:rPr>
      </w:pPr>
    </w:p>
    <w:p w14:paraId="1A356903" w14:textId="25DA5CDE" w:rsidR="006E3642" w:rsidRDefault="006E3642" w:rsidP="00BB115E">
      <w:pPr>
        <w:jc w:val="both"/>
        <w:rPr>
          <w:rFonts w:ascii="Book Antiqua" w:eastAsia="Calibri" w:hAnsi="Book Antiqua" w:cs="Calibri"/>
          <w:color w:val="000000"/>
          <w:sz w:val="24"/>
          <w:szCs w:val="24"/>
          <w:lang w:eastAsia="es-CO"/>
        </w:rPr>
      </w:pPr>
    </w:p>
    <w:p w14:paraId="45296BEB" w14:textId="37E52E28" w:rsidR="006E3642" w:rsidRDefault="006E3642" w:rsidP="00BB115E">
      <w:pPr>
        <w:jc w:val="both"/>
        <w:rPr>
          <w:rFonts w:ascii="Book Antiqua" w:eastAsia="Calibri" w:hAnsi="Book Antiqua" w:cs="Calibri"/>
          <w:color w:val="000000"/>
          <w:sz w:val="24"/>
          <w:szCs w:val="24"/>
          <w:lang w:eastAsia="es-CO"/>
        </w:rPr>
      </w:pPr>
    </w:p>
    <w:p w14:paraId="6E288DFF" w14:textId="5D13E7A5" w:rsidR="006E3642" w:rsidRDefault="006E3642" w:rsidP="00BB115E">
      <w:pPr>
        <w:jc w:val="both"/>
        <w:rPr>
          <w:rFonts w:ascii="Book Antiqua" w:eastAsia="Calibri" w:hAnsi="Book Antiqua" w:cs="Calibri"/>
          <w:color w:val="000000"/>
          <w:sz w:val="24"/>
          <w:szCs w:val="24"/>
          <w:lang w:eastAsia="es-CO"/>
        </w:rPr>
      </w:pPr>
    </w:p>
    <w:p w14:paraId="5FAA8885" w14:textId="0C322B58" w:rsidR="006E3642" w:rsidRDefault="006E3642" w:rsidP="00BB115E">
      <w:pPr>
        <w:jc w:val="both"/>
        <w:rPr>
          <w:rFonts w:ascii="Book Antiqua" w:eastAsia="Calibri" w:hAnsi="Book Antiqua" w:cs="Calibri"/>
          <w:color w:val="000000"/>
          <w:sz w:val="24"/>
          <w:szCs w:val="24"/>
          <w:lang w:eastAsia="es-CO"/>
        </w:rPr>
      </w:pPr>
    </w:p>
    <w:p w14:paraId="7BB58344" w14:textId="6FC74A0F" w:rsidR="006E3642" w:rsidRDefault="006E3642" w:rsidP="00BB115E">
      <w:pPr>
        <w:jc w:val="both"/>
        <w:rPr>
          <w:rFonts w:ascii="Book Antiqua" w:eastAsia="Calibri" w:hAnsi="Book Antiqua" w:cs="Calibri"/>
          <w:color w:val="000000"/>
          <w:sz w:val="24"/>
          <w:szCs w:val="24"/>
          <w:lang w:eastAsia="es-CO"/>
        </w:rPr>
      </w:pPr>
    </w:p>
    <w:p w14:paraId="4B710FE5" w14:textId="7AA8F2E5" w:rsidR="006E3642" w:rsidRDefault="006E3642" w:rsidP="00BB115E">
      <w:pPr>
        <w:jc w:val="both"/>
        <w:rPr>
          <w:rFonts w:ascii="Book Antiqua" w:eastAsia="Calibri" w:hAnsi="Book Antiqua" w:cs="Calibri"/>
          <w:color w:val="000000"/>
          <w:sz w:val="24"/>
          <w:szCs w:val="24"/>
          <w:lang w:eastAsia="es-CO"/>
        </w:rPr>
      </w:pPr>
    </w:p>
    <w:p w14:paraId="3E7B24FE" w14:textId="3580A2DB" w:rsidR="006E3642" w:rsidRDefault="006E3642" w:rsidP="00BB115E">
      <w:pPr>
        <w:jc w:val="both"/>
        <w:rPr>
          <w:rFonts w:ascii="Book Antiqua" w:eastAsia="Calibri" w:hAnsi="Book Antiqua" w:cs="Calibri"/>
          <w:color w:val="000000"/>
          <w:sz w:val="24"/>
          <w:szCs w:val="24"/>
          <w:lang w:eastAsia="es-CO"/>
        </w:rPr>
      </w:pPr>
    </w:p>
    <w:p w14:paraId="22F4852D" w14:textId="3E71B364" w:rsidR="006E3642" w:rsidRDefault="006E3642" w:rsidP="00BB115E">
      <w:pPr>
        <w:jc w:val="both"/>
        <w:rPr>
          <w:rFonts w:ascii="Book Antiqua" w:eastAsia="Calibri" w:hAnsi="Book Antiqua" w:cs="Calibri"/>
          <w:color w:val="000000"/>
          <w:sz w:val="24"/>
          <w:szCs w:val="24"/>
          <w:lang w:eastAsia="es-CO"/>
        </w:rPr>
      </w:pPr>
    </w:p>
    <w:p w14:paraId="2AFBC74A" w14:textId="4ED26ED9" w:rsidR="006E3642" w:rsidRDefault="006E3642" w:rsidP="00BB115E">
      <w:pPr>
        <w:jc w:val="both"/>
        <w:rPr>
          <w:rFonts w:ascii="Book Antiqua" w:eastAsia="Calibri" w:hAnsi="Book Antiqua" w:cs="Calibri"/>
          <w:color w:val="000000"/>
          <w:sz w:val="24"/>
          <w:szCs w:val="24"/>
          <w:lang w:eastAsia="es-CO"/>
        </w:rPr>
      </w:pPr>
    </w:p>
    <w:p w14:paraId="79F34E73" w14:textId="19923F56" w:rsidR="006E3642" w:rsidRDefault="006E3642" w:rsidP="00BB115E">
      <w:pPr>
        <w:jc w:val="both"/>
        <w:rPr>
          <w:rFonts w:ascii="Book Antiqua" w:eastAsia="Calibri" w:hAnsi="Book Antiqua" w:cs="Calibri"/>
          <w:color w:val="000000"/>
          <w:sz w:val="24"/>
          <w:szCs w:val="24"/>
          <w:lang w:eastAsia="es-CO"/>
        </w:rPr>
      </w:pPr>
    </w:p>
    <w:p w14:paraId="1A9493A5" w14:textId="08231DF4" w:rsidR="006E3642" w:rsidRDefault="006E3642" w:rsidP="00BB115E">
      <w:pPr>
        <w:jc w:val="both"/>
        <w:rPr>
          <w:rFonts w:ascii="Book Antiqua" w:eastAsia="Calibri" w:hAnsi="Book Antiqua" w:cs="Calibri"/>
          <w:color w:val="000000"/>
          <w:sz w:val="24"/>
          <w:szCs w:val="24"/>
          <w:lang w:eastAsia="es-CO"/>
        </w:rPr>
      </w:pPr>
    </w:p>
    <w:p w14:paraId="4640C9E5" w14:textId="06EFA06C" w:rsidR="006E3642" w:rsidRDefault="006E3642" w:rsidP="00BB115E">
      <w:pPr>
        <w:jc w:val="both"/>
        <w:rPr>
          <w:rFonts w:ascii="Book Antiqua" w:eastAsia="Calibri" w:hAnsi="Book Antiqua" w:cs="Calibri"/>
          <w:color w:val="000000"/>
          <w:sz w:val="24"/>
          <w:szCs w:val="24"/>
          <w:lang w:eastAsia="es-CO"/>
        </w:rPr>
      </w:pPr>
    </w:p>
    <w:p w14:paraId="31EA0D80" w14:textId="18B3EE83" w:rsidR="006E3642" w:rsidRDefault="006E3642" w:rsidP="00BB115E">
      <w:pPr>
        <w:jc w:val="both"/>
        <w:rPr>
          <w:rFonts w:ascii="Book Antiqua" w:eastAsia="Calibri" w:hAnsi="Book Antiqua" w:cs="Calibri"/>
          <w:color w:val="000000"/>
          <w:sz w:val="24"/>
          <w:szCs w:val="24"/>
          <w:lang w:eastAsia="es-CO"/>
        </w:rPr>
      </w:pPr>
    </w:p>
    <w:p w14:paraId="49D1E6A4" w14:textId="3F809F65" w:rsidR="006E3642" w:rsidRDefault="006E3642" w:rsidP="00BB115E">
      <w:pPr>
        <w:jc w:val="both"/>
        <w:rPr>
          <w:rFonts w:ascii="Book Antiqua" w:eastAsia="Calibri" w:hAnsi="Book Antiqua" w:cs="Calibri"/>
          <w:color w:val="000000"/>
          <w:sz w:val="24"/>
          <w:szCs w:val="24"/>
          <w:lang w:eastAsia="es-CO"/>
        </w:rPr>
      </w:pPr>
    </w:p>
    <w:p w14:paraId="446FB62A" w14:textId="512351BA" w:rsidR="006E3642" w:rsidRDefault="006E3642" w:rsidP="00BB115E">
      <w:pPr>
        <w:jc w:val="both"/>
        <w:rPr>
          <w:rFonts w:ascii="Book Antiqua" w:eastAsia="Calibri" w:hAnsi="Book Antiqua" w:cs="Calibri"/>
          <w:color w:val="000000"/>
          <w:sz w:val="24"/>
          <w:szCs w:val="24"/>
          <w:lang w:eastAsia="es-CO"/>
        </w:rPr>
      </w:pPr>
    </w:p>
    <w:p w14:paraId="1393C0C6" w14:textId="2C5A55C7" w:rsidR="006E3642" w:rsidRPr="004E46EE" w:rsidRDefault="006E3642" w:rsidP="00BB115E">
      <w:pPr>
        <w:jc w:val="both"/>
        <w:rPr>
          <w:rFonts w:ascii="Book Antiqua" w:eastAsia="Calibri" w:hAnsi="Book Antiqua" w:cs="Calibri"/>
          <w:color w:val="000000"/>
          <w:sz w:val="24"/>
          <w:szCs w:val="24"/>
          <w:lang w:eastAsia="es-CO"/>
        </w:rPr>
      </w:pPr>
    </w:p>
    <w:p w14:paraId="1F1B39DC" w14:textId="5944B172" w:rsidR="004E46EE" w:rsidRPr="004E46EE" w:rsidRDefault="004E46EE" w:rsidP="00BB115E">
      <w:pPr>
        <w:jc w:val="center"/>
        <w:rPr>
          <w:rFonts w:ascii="Book Antiqua" w:eastAsia="Calibri" w:hAnsi="Book Antiqua" w:cs="Calibri"/>
          <w:b/>
          <w:color w:val="000000"/>
          <w:sz w:val="24"/>
          <w:szCs w:val="24"/>
          <w:lang w:eastAsia="es-CO"/>
        </w:rPr>
      </w:pPr>
      <w:r w:rsidRPr="004E46EE">
        <w:rPr>
          <w:rFonts w:ascii="Book Antiqua" w:eastAsia="Calibri" w:hAnsi="Book Antiqua" w:cs="Calibri"/>
          <w:b/>
          <w:color w:val="000000"/>
          <w:sz w:val="24"/>
          <w:szCs w:val="24"/>
          <w:lang w:eastAsia="es-CO"/>
        </w:rPr>
        <w:t xml:space="preserve">TEXTO PROPUESTO PARA PRIMER DEBATE AL </w:t>
      </w:r>
      <w:r w:rsidRPr="004E46EE">
        <w:rPr>
          <w:rFonts w:ascii="Book Antiqua" w:eastAsia="Book Antiqua" w:hAnsi="Book Antiqua" w:cs="Book Antiqua"/>
          <w:b/>
          <w:sz w:val="24"/>
          <w:szCs w:val="24"/>
        </w:rPr>
        <w:t>PROYECTO DE LEY 4</w:t>
      </w:r>
      <w:r w:rsidR="00C611EE">
        <w:rPr>
          <w:rFonts w:ascii="Book Antiqua" w:eastAsia="Book Antiqua" w:hAnsi="Book Antiqua" w:cs="Book Antiqua"/>
          <w:b/>
          <w:sz w:val="24"/>
          <w:szCs w:val="24"/>
        </w:rPr>
        <w:t>59 DE 2024 CÁMARA “POR MEDIO DEL</w:t>
      </w:r>
      <w:r w:rsidRPr="004E46EE">
        <w:rPr>
          <w:rFonts w:ascii="Book Antiqua" w:eastAsia="Book Antiqua" w:hAnsi="Book Antiqua" w:cs="Book Antiqua"/>
          <w:b/>
          <w:sz w:val="24"/>
          <w:szCs w:val="24"/>
        </w:rPr>
        <w:t xml:space="preserve"> CUAL SE MODIFICA LA LEY 136 DE 1994 Y SE DICTAN OTRAS DISPOSICIONES”</w:t>
      </w:r>
    </w:p>
    <w:p w14:paraId="270E0663" w14:textId="77777777" w:rsidR="004E46EE" w:rsidRPr="004E46EE" w:rsidRDefault="004E46EE" w:rsidP="00BB115E">
      <w:pPr>
        <w:jc w:val="both"/>
        <w:rPr>
          <w:rFonts w:ascii="Book Antiqua" w:eastAsia="Calibri" w:hAnsi="Book Antiqua" w:cs="Calibri"/>
          <w:color w:val="000000"/>
          <w:sz w:val="24"/>
          <w:szCs w:val="24"/>
          <w:lang w:eastAsia="es-CO"/>
        </w:rPr>
      </w:pPr>
    </w:p>
    <w:p w14:paraId="78D543F8" w14:textId="7290FFF2" w:rsidR="004E46EE" w:rsidRPr="004E46EE" w:rsidRDefault="004E46EE" w:rsidP="00BB115E">
      <w:pPr>
        <w:jc w:val="center"/>
        <w:rPr>
          <w:rFonts w:ascii="Book Antiqua" w:eastAsia="Calibri" w:hAnsi="Book Antiqua" w:cs="Calibri"/>
          <w:b/>
          <w:color w:val="000000"/>
          <w:sz w:val="24"/>
          <w:szCs w:val="24"/>
          <w:lang w:eastAsia="es-CO"/>
        </w:rPr>
      </w:pPr>
      <w:r w:rsidRPr="004E46EE">
        <w:rPr>
          <w:rFonts w:ascii="Book Antiqua" w:eastAsia="Calibri" w:hAnsi="Book Antiqua" w:cs="Calibri"/>
          <w:b/>
          <w:color w:val="000000"/>
          <w:sz w:val="24"/>
          <w:szCs w:val="24"/>
          <w:lang w:eastAsia="es-CO"/>
        </w:rPr>
        <w:t>El Congreso de Colombia,</w:t>
      </w:r>
    </w:p>
    <w:p w14:paraId="3FB7DB81" w14:textId="77777777" w:rsidR="004E46EE" w:rsidRPr="004E46EE" w:rsidRDefault="004E46EE" w:rsidP="00BB115E">
      <w:pPr>
        <w:jc w:val="center"/>
        <w:rPr>
          <w:rFonts w:ascii="Book Antiqua" w:eastAsia="Calibri" w:hAnsi="Book Antiqua" w:cs="Calibri"/>
          <w:b/>
          <w:color w:val="000000"/>
          <w:sz w:val="24"/>
          <w:szCs w:val="24"/>
          <w:lang w:eastAsia="es-CO"/>
        </w:rPr>
      </w:pPr>
    </w:p>
    <w:p w14:paraId="289D7BE7" w14:textId="77777777" w:rsidR="004E46EE" w:rsidRPr="004E46EE" w:rsidRDefault="004E46EE" w:rsidP="00BB115E">
      <w:pPr>
        <w:jc w:val="center"/>
        <w:rPr>
          <w:rFonts w:ascii="Book Antiqua" w:eastAsia="Calibri" w:hAnsi="Book Antiqua" w:cs="Calibri"/>
          <w:b/>
          <w:color w:val="000000"/>
          <w:sz w:val="24"/>
          <w:szCs w:val="24"/>
          <w:lang w:eastAsia="es-CO"/>
        </w:rPr>
      </w:pPr>
      <w:bookmarkStart w:id="8" w:name="_heading=h.30j0zll" w:colFirst="0" w:colLast="0"/>
      <w:bookmarkEnd w:id="8"/>
      <w:r w:rsidRPr="004E46EE">
        <w:rPr>
          <w:rFonts w:ascii="Book Antiqua" w:eastAsia="Calibri" w:hAnsi="Book Antiqua" w:cs="Calibri"/>
          <w:b/>
          <w:color w:val="000000"/>
          <w:sz w:val="24"/>
          <w:szCs w:val="24"/>
          <w:lang w:eastAsia="es-CO"/>
        </w:rPr>
        <w:t>DECRETA:</w:t>
      </w:r>
    </w:p>
    <w:p w14:paraId="3CA71BAB" w14:textId="77777777" w:rsidR="004E46EE" w:rsidRPr="004E46EE" w:rsidRDefault="004E46EE" w:rsidP="00BB115E">
      <w:pPr>
        <w:jc w:val="both"/>
        <w:rPr>
          <w:rFonts w:ascii="Book Antiqua" w:eastAsia="Calibri" w:hAnsi="Book Antiqua" w:cs="Calibri"/>
          <w:color w:val="000000"/>
          <w:sz w:val="24"/>
          <w:szCs w:val="24"/>
          <w:lang w:eastAsia="es-CO"/>
        </w:rPr>
      </w:pPr>
    </w:p>
    <w:p w14:paraId="71DD4549" w14:textId="77777777" w:rsidR="004E46EE" w:rsidRPr="004E46EE" w:rsidRDefault="004E46EE" w:rsidP="00BB115E">
      <w:pPr>
        <w:jc w:val="both"/>
        <w:rPr>
          <w:rFonts w:ascii="Book Antiqua" w:eastAsia="Calibri" w:hAnsi="Book Antiqua" w:cs="Calibri"/>
          <w:color w:val="000000"/>
          <w:sz w:val="24"/>
          <w:szCs w:val="24"/>
          <w:lang w:eastAsia="es-CO"/>
        </w:rPr>
      </w:pPr>
      <w:r w:rsidRPr="004E46EE">
        <w:rPr>
          <w:rFonts w:ascii="Book Antiqua" w:eastAsia="Calibri" w:hAnsi="Book Antiqua" w:cs="Calibri"/>
          <w:b/>
          <w:color w:val="000000"/>
          <w:sz w:val="24"/>
          <w:szCs w:val="24"/>
          <w:lang w:eastAsia="es-CO"/>
        </w:rPr>
        <w:t>Artículo 1°. Objeto.</w:t>
      </w:r>
      <w:r w:rsidRPr="004E46EE">
        <w:rPr>
          <w:rFonts w:ascii="Book Antiqua" w:eastAsia="Calibri" w:hAnsi="Book Antiqua" w:cs="Calibri"/>
          <w:color w:val="000000"/>
          <w:sz w:val="24"/>
          <w:szCs w:val="24"/>
          <w:lang w:eastAsia="es-CO"/>
        </w:rPr>
        <w:t xml:space="preserve"> La presente ley tiene por objeto modificar los artículos 23, 31 e incluir el artículo 23A en la Ley 136 de 1994, permitiendo la modalidad presencial asistida por las Tecnologías de la Información y las Comunicaciones (TIC) para las sesiones de los Concejos Municipales. </w:t>
      </w:r>
    </w:p>
    <w:p w14:paraId="50B7FD60" w14:textId="77777777" w:rsidR="004E46EE" w:rsidRPr="004E46EE" w:rsidRDefault="004E46EE" w:rsidP="00BB115E">
      <w:pPr>
        <w:jc w:val="both"/>
        <w:rPr>
          <w:rFonts w:ascii="Book Antiqua" w:eastAsia="Calibri" w:hAnsi="Book Antiqua" w:cs="Calibri"/>
          <w:b/>
          <w:color w:val="000000"/>
          <w:sz w:val="24"/>
          <w:szCs w:val="24"/>
          <w:lang w:eastAsia="es-CO"/>
        </w:rPr>
      </w:pPr>
    </w:p>
    <w:p w14:paraId="3D802F75" w14:textId="77777777" w:rsidR="004E46EE" w:rsidRPr="004E46EE" w:rsidRDefault="004E46EE" w:rsidP="00BB115E">
      <w:pPr>
        <w:jc w:val="both"/>
        <w:rPr>
          <w:rFonts w:ascii="Book Antiqua" w:eastAsia="Calibri" w:hAnsi="Book Antiqua" w:cs="Calibri"/>
          <w:color w:val="000000"/>
          <w:sz w:val="24"/>
          <w:szCs w:val="24"/>
          <w:lang w:eastAsia="es-CO"/>
        </w:rPr>
      </w:pPr>
      <w:r w:rsidRPr="004E46EE">
        <w:rPr>
          <w:rFonts w:ascii="Book Antiqua" w:eastAsia="Calibri" w:hAnsi="Book Antiqua" w:cs="Calibri"/>
          <w:b/>
          <w:color w:val="000000"/>
          <w:sz w:val="24"/>
          <w:szCs w:val="24"/>
          <w:lang w:eastAsia="es-CO"/>
        </w:rPr>
        <w:t>Artículo 2°.</w:t>
      </w:r>
      <w:r w:rsidRPr="004E46EE">
        <w:rPr>
          <w:rFonts w:ascii="Book Antiqua" w:eastAsia="Calibri" w:hAnsi="Book Antiqua" w:cs="Calibri"/>
          <w:color w:val="000000"/>
          <w:sz w:val="24"/>
          <w:szCs w:val="24"/>
          <w:lang w:eastAsia="es-CO"/>
        </w:rPr>
        <w:t xml:space="preserve"> Modifíquese el artículo 23 de la Ley 136 de 1994, el cual quedará así:</w:t>
      </w:r>
    </w:p>
    <w:p w14:paraId="79A95E56" w14:textId="77777777" w:rsidR="004E46EE" w:rsidRPr="004E46EE" w:rsidRDefault="004E46EE" w:rsidP="00BB115E">
      <w:pPr>
        <w:jc w:val="both"/>
        <w:rPr>
          <w:rFonts w:ascii="Book Antiqua" w:eastAsia="Calibri" w:hAnsi="Book Antiqua" w:cs="Calibri"/>
          <w:color w:val="000000"/>
          <w:sz w:val="24"/>
          <w:szCs w:val="24"/>
          <w:lang w:eastAsia="es-CO"/>
        </w:rPr>
      </w:pPr>
    </w:p>
    <w:p w14:paraId="71950A57" w14:textId="77777777" w:rsidR="004E46EE" w:rsidRPr="004E46EE" w:rsidRDefault="004E46EE" w:rsidP="00BB115E">
      <w:pPr>
        <w:ind w:left="720"/>
        <w:jc w:val="both"/>
        <w:rPr>
          <w:rFonts w:ascii="Book Antiqua" w:eastAsia="Times New Roman" w:hAnsi="Book Antiqua" w:cs="Calibri"/>
          <w:color w:val="000000"/>
          <w:sz w:val="24"/>
          <w:szCs w:val="24"/>
          <w:lang w:eastAsia="es-CO"/>
        </w:rPr>
      </w:pPr>
      <w:bookmarkStart w:id="9" w:name="23"/>
      <w:r w:rsidRPr="004E46EE">
        <w:rPr>
          <w:rFonts w:ascii="Book Antiqua" w:eastAsia="Times New Roman" w:hAnsi="Book Antiqua" w:cs="Calibri"/>
          <w:b/>
          <w:bCs/>
          <w:color w:val="000000"/>
          <w:sz w:val="24"/>
          <w:szCs w:val="24"/>
          <w:lang w:eastAsia="es-CO"/>
        </w:rPr>
        <w:t>ARTÍCULO 23. PERIODO DE SESIONES.</w:t>
      </w:r>
      <w:bookmarkEnd w:id="9"/>
      <w:r w:rsidRPr="004E46EE">
        <w:rPr>
          <w:rFonts w:ascii="Book Antiqua" w:eastAsia="Times New Roman" w:hAnsi="Book Antiqua" w:cs="Calibri"/>
          <w:color w:val="000000"/>
          <w:sz w:val="24"/>
          <w:szCs w:val="24"/>
          <w:lang w:eastAsia="es-CO"/>
        </w:rPr>
        <w:t> Los concejos de los municipios clasificados en categorías Especial, Primera y Segunda, sesionarán ordinariamente en la cabecera municipal y en el recinto señalado oficialmente para tal efecto, por derecho propio y máximo una vez por día, seis meses al año, en sesiones ordinarias así:</w:t>
      </w:r>
    </w:p>
    <w:p w14:paraId="7DBAAA9B" w14:textId="77777777" w:rsidR="004E46EE" w:rsidRPr="004E46EE" w:rsidRDefault="004E46EE" w:rsidP="00BB115E">
      <w:pPr>
        <w:ind w:left="720"/>
        <w:jc w:val="both"/>
        <w:rPr>
          <w:rFonts w:ascii="Book Antiqua" w:eastAsia="Times New Roman" w:hAnsi="Book Antiqua" w:cs="Calibri"/>
          <w:color w:val="000000"/>
          <w:sz w:val="24"/>
          <w:szCs w:val="24"/>
          <w:lang w:eastAsia="es-CO"/>
        </w:rPr>
      </w:pPr>
    </w:p>
    <w:p w14:paraId="7D2FF803" w14:textId="77777777" w:rsidR="004E46EE" w:rsidRPr="004E46EE" w:rsidRDefault="004E46EE" w:rsidP="00BB115E">
      <w:pPr>
        <w:ind w:left="720"/>
        <w:jc w:val="both"/>
        <w:rPr>
          <w:rFonts w:ascii="Book Antiqua" w:eastAsia="Times New Roman" w:hAnsi="Book Antiqua" w:cs="Calibri"/>
          <w:color w:val="000000"/>
          <w:sz w:val="24"/>
          <w:szCs w:val="24"/>
          <w:lang w:eastAsia="es-CO"/>
        </w:rPr>
      </w:pPr>
      <w:r w:rsidRPr="004E46EE">
        <w:rPr>
          <w:rFonts w:ascii="Book Antiqua" w:eastAsia="Times New Roman" w:hAnsi="Book Antiqua" w:cs="Calibri"/>
          <w:color w:val="000000"/>
          <w:sz w:val="24"/>
          <w:szCs w:val="24"/>
          <w:lang w:eastAsia="es-CO"/>
        </w:rPr>
        <w:t>a) El primer periodo será en el primer año de sesiones, del dos de enero posterior a su elección, al último día del mes de febrero del respectivo año.</w:t>
      </w:r>
    </w:p>
    <w:p w14:paraId="344A8719" w14:textId="77777777" w:rsidR="004E46EE" w:rsidRPr="004E46EE" w:rsidRDefault="004E46EE" w:rsidP="00BB115E">
      <w:pPr>
        <w:ind w:left="720"/>
        <w:jc w:val="both"/>
        <w:rPr>
          <w:rFonts w:ascii="Book Antiqua" w:eastAsia="Times New Roman" w:hAnsi="Book Antiqua" w:cs="Calibri"/>
          <w:color w:val="000000"/>
          <w:sz w:val="24"/>
          <w:szCs w:val="24"/>
          <w:lang w:eastAsia="es-CO"/>
        </w:rPr>
      </w:pPr>
    </w:p>
    <w:p w14:paraId="2A2D953D" w14:textId="77777777" w:rsidR="004E46EE" w:rsidRPr="004E46EE" w:rsidRDefault="004E46EE" w:rsidP="00BB115E">
      <w:pPr>
        <w:ind w:left="720"/>
        <w:jc w:val="both"/>
        <w:rPr>
          <w:rFonts w:ascii="Book Antiqua" w:eastAsia="Times New Roman" w:hAnsi="Book Antiqua" w:cs="Calibri"/>
          <w:color w:val="000000"/>
          <w:sz w:val="24"/>
          <w:szCs w:val="24"/>
          <w:lang w:eastAsia="es-CO"/>
        </w:rPr>
      </w:pPr>
      <w:r w:rsidRPr="004E46EE">
        <w:rPr>
          <w:rFonts w:ascii="Book Antiqua" w:eastAsia="Times New Roman" w:hAnsi="Book Antiqua" w:cs="Calibri"/>
          <w:color w:val="000000"/>
          <w:sz w:val="24"/>
          <w:szCs w:val="24"/>
          <w:lang w:eastAsia="es-CO"/>
        </w:rPr>
        <w:t>El Segundo y tercer año de sesiones tendrá como primer período el comprendido entre el primero de marzo y el treinta de abril;</w:t>
      </w:r>
    </w:p>
    <w:p w14:paraId="31C2FFC1" w14:textId="77777777" w:rsidR="004E46EE" w:rsidRPr="004E46EE" w:rsidRDefault="004E46EE" w:rsidP="00BB115E">
      <w:pPr>
        <w:ind w:left="720"/>
        <w:jc w:val="both"/>
        <w:rPr>
          <w:rFonts w:ascii="Book Antiqua" w:eastAsia="Times New Roman" w:hAnsi="Book Antiqua" w:cs="Calibri"/>
          <w:color w:val="000000"/>
          <w:sz w:val="24"/>
          <w:szCs w:val="24"/>
          <w:lang w:eastAsia="es-CO"/>
        </w:rPr>
      </w:pPr>
    </w:p>
    <w:p w14:paraId="20DA6A9A" w14:textId="77777777" w:rsidR="004E46EE" w:rsidRPr="004E46EE" w:rsidRDefault="004E46EE" w:rsidP="00BB115E">
      <w:pPr>
        <w:ind w:left="720"/>
        <w:jc w:val="both"/>
        <w:rPr>
          <w:rFonts w:ascii="Book Antiqua" w:eastAsia="Times New Roman" w:hAnsi="Book Antiqua" w:cs="Calibri"/>
          <w:color w:val="000000"/>
          <w:sz w:val="24"/>
          <w:szCs w:val="24"/>
          <w:lang w:eastAsia="es-CO"/>
        </w:rPr>
      </w:pPr>
      <w:r w:rsidRPr="004E46EE">
        <w:rPr>
          <w:rFonts w:ascii="Book Antiqua" w:eastAsia="Times New Roman" w:hAnsi="Book Antiqua" w:cs="Calibri"/>
          <w:color w:val="000000"/>
          <w:sz w:val="24"/>
          <w:szCs w:val="24"/>
          <w:lang w:eastAsia="es-CO"/>
        </w:rPr>
        <w:t>b) El Segundo período será del primero de junio al último día de julio;</w:t>
      </w:r>
    </w:p>
    <w:p w14:paraId="76386777" w14:textId="77777777" w:rsidR="004E46EE" w:rsidRPr="004E46EE" w:rsidRDefault="004E46EE" w:rsidP="00BB115E">
      <w:pPr>
        <w:ind w:left="720"/>
        <w:jc w:val="both"/>
        <w:rPr>
          <w:rFonts w:ascii="Book Antiqua" w:eastAsia="Times New Roman" w:hAnsi="Book Antiqua" w:cs="Calibri"/>
          <w:color w:val="000000"/>
          <w:sz w:val="24"/>
          <w:szCs w:val="24"/>
          <w:lang w:eastAsia="es-CO"/>
        </w:rPr>
      </w:pPr>
    </w:p>
    <w:p w14:paraId="6CE6320B" w14:textId="77777777" w:rsidR="004E46EE" w:rsidRPr="004E46EE" w:rsidRDefault="004E46EE" w:rsidP="00BB115E">
      <w:pPr>
        <w:ind w:left="720"/>
        <w:jc w:val="both"/>
        <w:rPr>
          <w:rFonts w:ascii="Book Antiqua" w:eastAsia="Times New Roman" w:hAnsi="Book Antiqua" w:cs="Calibri"/>
          <w:color w:val="000000"/>
          <w:sz w:val="24"/>
          <w:szCs w:val="24"/>
          <w:lang w:eastAsia="es-CO"/>
        </w:rPr>
      </w:pPr>
      <w:r w:rsidRPr="004E46EE">
        <w:rPr>
          <w:rFonts w:ascii="Book Antiqua" w:eastAsia="Times New Roman" w:hAnsi="Book Antiqua" w:cs="Calibri"/>
          <w:color w:val="000000"/>
          <w:sz w:val="24"/>
          <w:szCs w:val="24"/>
          <w:lang w:eastAsia="es-CO"/>
        </w:rPr>
        <w:t>c) El tercer período será del primero de octubre al treinta de noviembre, con el objetivo prioritario de estudiar, aprobar o improbar el presupuesto municipal.</w:t>
      </w:r>
    </w:p>
    <w:p w14:paraId="561ACCE7" w14:textId="77777777" w:rsidR="004E46EE" w:rsidRPr="004E46EE" w:rsidRDefault="004E46EE" w:rsidP="00BB115E">
      <w:pPr>
        <w:ind w:left="720"/>
        <w:jc w:val="both"/>
        <w:rPr>
          <w:rFonts w:ascii="Book Antiqua" w:eastAsia="Times New Roman" w:hAnsi="Book Antiqua" w:cs="Calibri"/>
          <w:color w:val="000000"/>
          <w:sz w:val="24"/>
          <w:szCs w:val="24"/>
          <w:lang w:eastAsia="es-CO"/>
        </w:rPr>
      </w:pPr>
    </w:p>
    <w:p w14:paraId="5D338BF7" w14:textId="77777777" w:rsidR="004E46EE" w:rsidRPr="004E46EE" w:rsidRDefault="004E46EE" w:rsidP="00BB115E">
      <w:pPr>
        <w:ind w:left="720"/>
        <w:jc w:val="both"/>
        <w:rPr>
          <w:rFonts w:ascii="Book Antiqua" w:eastAsia="Times New Roman" w:hAnsi="Book Antiqua" w:cs="Calibri"/>
          <w:color w:val="000000"/>
          <w:sz w:val="24"/>
          <w:szCs w:val="24"/>
          <w:lang w:eastAsia="es-CO"/>
        </w:rPr>
      </w:pPr>
      <w:r w:rsidRPr="004E46EE">
        <w:rPr>
          <w:rFonts w:ascii="Book Antiqua" w:eastAsia="Times New Roman" w:hAnsi="Book Antiqua" w:cs="Calibri"/>
          <w:color w:val="000000"/>
          <w:sz w:val="24"/>
          <w:szCs w:val="24"/>
          <w:lang w:eastAsia="es-CO"/>
        </w:rPr>
        <w:t xml:space="preserve">Los concejos de los municipios clasificados en las demás categorías, sesionarán ordinariamente en la cabecera municipal y en el recinto señalado oficialmente para </w:t>
      </w:r>
      <w:r w:rsidRPr="004E46EE">
        <w:rPr>
          <w:rFonts w:ascii="Book Antiqua" w:eastAsia="Times New Roman" w:hAnsi="Book Antiqua" w:cs="Calibri"/>
          <w:color w:val="000000"/>
          <w:sz w:val="24"/>
          <w:szCs w:val="24"/>
          <w:lang w:eastAsia="es-CO"/>
        </w:rPr>
        <w:lastRenderedPageBreak/>
        <w:t>tal efecto, por derecho propio, cuatro meses al año y máximo una vez (1) por día así: febrero, mayo, agosto y noviembre.</w:t>
      </w:r>
    </w:p>
    <w:p w14:paraId="1D8D589A" w14:textId="77777777" w:rsidR="004E46EE" w:rsidRPr="004E46EE" w:rsidRDefault="004E46EE" w:rsidP="00BB115E">
      <w:pPr>
        <w:ind w:left="720"/>
        <w:jc w:val="both"/>
        <w:rPr>
          <w:rFonts w:ascii="Book Antiqua" w:eastAsia="Times New Roman" w:hAnsi="Book Antiqua" w:cs="Calibri"/>
          <w:color w:val="000000"/>
          <w:sz w:val="24"/>
          <w:szCs w:val="24"/>
          <w:lang w:eastAsia="es-CO"/>
        </w:rPr>
      </w:pPr>
    </w:p>
    <w:p w14:paraId="528CC590" w14:textId="77777777" w:rsidR="004E46EE" w:rsidRPr="004E46EE" w:rsidRDefault="004E46EE" w:rsidP="00BB115E">
      <w:pPr>
        <w:ind w:left="720"/>
        <w:jc w:val="both"/>
        <w:rPr>
          <w:rFonts w:ascii="Book Antiqua" w:eastAsia="Times New Roman" w:hAnsi="Book Antiqua" w:cs="Calibri"/>
          <w:color w:val="000000"/>
          <w:sz w:val="24"/>
          <w:szCs w:val="24"/>
          <w:lang w:eastAsia="es-CO"/>
        </w:rPr>
      </w:pPr>
      <w:r w:rsidRPr="004E46EE">
        <w:rPr>
          <w:rFonts w:ascii="Book Antiqua" w:eastAsia="Times New Roman" w:hAnsi="Book Antiqua" w:cs="Calibri"/>
          <w:color w:val="000000"/>
          <w:sz w:val="24"/>
          <w:szCs w:val="24"/>
          <w:lang w:eastAsia="es-CO"/>
        </w:rPr>
        <w:t>Si por cualquier causa los concejos no pudieran reunirse ordinariamente en las fechas indicadas, lo harán tan pronto como fuere posible, dentro del período correspondiente.</w:t>
      </w:r>
    </w:p>
    <w:p w14:paraId="7D84194C" w14:textId="77777777" w:rsidR="004E46EE" w:rsidRPr="004E46EE" w:rsidRDefault="004E46EE" w:rsidP="00BB115E">
      <w:pPr>
        <w:ind w:left="720"/>
        <w:jc w:val="both"/>
        <w:rPr>
          <w:rFonts w:ascii="Book Antiqua" w:eastAsia="Times New Roman" w:hAnsi="Book Antiqua" w:cs="Calibri"/>
          <w:b/>
          <w:bCs/>
          <w:color w:val="000000"/>
          <w:sz w:val="24"/>
          <w:szCs w:val="24"/>
          <w:lang w:eastAsia="es-CO"/>
        </w:rPr>
      </w:pPr>
    </w:p>
    <w:p w14:paraId="4FCB7FB4" w14:textId="77777777" w:rsidR="004E46EE" w:rsidRPr="004E46EE" w:rsidRDefault="004E46EE" w:rsidP="00BB115E">
      <w:pPr>
        <w:ind w:left="720"/>
        <w:jc w:val="both"/>
        <w:rPr>
          <w:rFonts w:ascii="Book Antiqua" w:eastAsia="Times New Roman" w:hAnsi="Book Antiqua" w:cs="Calibri"/>
          <w:color w:val="000000"/>
          <w:sz w:val="24"/>
          <w:szCs w:val="24"/>
          <w:lang w:eastAsia="es-CO"/>
        </w:rPr>
      </w:pPr>
      <w:r w:rsidRPr="004E46EE">
        <w:rPr>
          <w:rFonts w:ascii="Book Antiqua" w:eastAsia="Times New Roman" w:hAnsi="Book Antiqua" w:cs="Calibri"/>
          <w:color w:val="000000"/>
          <w:sz w:val="24"/>
          <w:szCs w:val="24"/>
          <w:lang w:eastAsia="es-CO"/>
        </w:rPr>
        <w:t>Cada período ordinario podrá ser prorrogado por diez días calendario más, a voluntad del respectivo Concejo.</w:t>
      </w:r>
    </w:p>
    <w:p w14:paraId="4CEF0969" w14:textId="77777777" w:rsidR="004E46EE" w:rsidRPr="004E46EE" w:rsidRDefault="004E46EE" w:rsidP="00BB115E">
      <w:pPr>
        <w:ind w:left="720"/>
        <w:jc w:val="both"/>
        <w:rPr>
          <w:rFonts w:ascii="Book Antiqua" w:eastAsia="Times New Roman" w:hAnsi="Book Antiqua" w:cs="Calibri"/>
          <w:b/>
          <w:bCs/>
          <w:color w:val="000000"/>
          <w:sz w:val="24"/>
          <w:szCs w:val="24"/>
          <w:lang w:eastAsia="es-CO"/>
        </w:rPr>
      </w:pPr>
    </w:p>
    <w:p w14:paraId="0948E600" w14:textId="77777777" w:rsidR="004E46EE" w:rsidRPr="004E46EE" w:rsidRDefault="004E46EE" w:rsidP="00BB115E">
      <w:pPr>
        <w:ind w:left="720"/>
        <w:jc w:val="both"/>
        <w:rPr>
          <w:rFonts w:ascii="Book Antiqua" w:eastAsia="Times New Roman" w:hAnsi="Book Antiqua" w:cs="Calibri"/>
          <w:color w:val="000000"/>
          <w:sz w:val="24"/>
          <w:szCs w:val="24"/>
          <w:lang w:eastAsia="es-CO"/>
        </w:rPr>
      </w:pPr>
      <w:r w:rsidRPr="004E46EE">
        <w:rPr>
          <w:rFonts w:ascii="Book Antiqua" w:eastAsia="Times New Roman" w:hAnsi="Book Antiqua" w:cs="Calibri"/>
          <w:b/>
          <w:bCs/>
          <w:color w:val="000000"/>
          <w:sz w:val="24"/>
          <w:szCs w:val="24"/>
          <w:lang w:eastAsia="es-CO"/>
        </w:rPr>
        <w:t>Parágrafo.</w:t>
      </w:r>
      <w:r w:rsidRPr="004E46EE">
        <w:rPr>
          <w:rFonts w:ascii="Book Antiqua" w:eastAsia="Times New Roman" w:hAnsi="Book Antiqua" w:cs="Calibri"/>
          <w:color w:val="000000"/>
          <w:sz w:val="24"/>
          <w:szCs w:val="24"/>
          <w:lang w:eastAsia="es-CO"/>
        </w:rPr>
        <w:t> Los alcaldes podrán convocarlos a sesiones extraordinarias en oportunidades diferentes, para que se ocupen exclusivamente de los asuntos que se sometan a su consideración.</w:t>
      </w:r>
    </w:p>
    <w:p w14:paraId="4CAC5435" w14:textId="77777777" w:rsidR="004E46EE" w:rsidRPr="004E46EE" w:rsidRDefault="004E46EE" w:rsidP="00BB115E">
      <w:pPr>
        <w:jc w:val="both"/>
        <w:rPr>
          <w:rFonts w:ascii="Book Antiqua" w:eastAsia="Calibri" w:hAnsi="Book Antiqua" w:cs="Calibri"/>
          <w:color w:val="000000"/>
          <w:sz w:val="24"/>
          <w:szCs w:val="24"/>
          <w:lang w:eastAsia="es-CO"/>
        </w:rPr>
      </w:pPr>
    </w:p>
    <w:p w14:paraId="0A2756AA" w14:textId="484BBA33" w:rsidR="004E46EE" w:rsidRPr="004E46EE" w:rsidRDefault="004E46EE" w:rsidP="00BB115E">
      <w:pPr>
        <w:jc w:val="both"/>
        <w:rPr>
          <w:rFonts w:ascii="Book Antiqua" w:eastAsia="Calibri" w:hAnsi="Book Antiqua" w:cs="Calibri"/>
          <w:color w:val="000000"/>
          <w:sz w:val="24"/>
          <w:szCs w:val="24"/>
          <w:lang w:eastAsia="es-CO"/>
        </w:rPr>
      </w:pPr>
      <w:r w:rsidRPr="004E46EE">
        <w:rPr>
          <w:rFonts w:ascii="Book Antiqua" w:eastAsia="Calibri" w:hAnsi="Book Antiqua" w:cs="Calibri"/>
          <w:b/>
          <w:color w:val="000000"/>
          <w:sz w:val="24"/>
          <w:szCs w:val="24"/>
          <w:lang w:eastAsia="es-CO"/>
        </w:rPr>
        <w:t>Artículo 3°.</w:t>
      </w:r>
      <w:r w:rsidRPr="004E46EE">
        <w:rPr>
          <w:rFonts w:ascii="Book Antiqua" w:eastAsia="Calibri" w:hAnsi="Book Antiqua" w:cs="Calibri"/>
          <w:color w:val="000000"/>
          <w:sz w:val="24"/>
          <w:szCs w:val="24"/>
          <w:lang w:eastAsia="es-CO"/>
        </w:rPr>
        <w:t xml:space="preserve"> </w:t>
      </w:r>
      <w:r>
        <w:rPr>
          <w:rFonts w:ascii="Book Antiqua" w:eastAsia="Calibri" w:hAnsi="Book Antiqua" w:cs="Calibri"/>
          <w:color w:val="000000"/>
          <w:sz w:val="24"/>
          <w:szCs w:val="24"/>
          <w:lang w:eastAsia="es-CO"/>
        </w:rPr>
        <w:t>Adiciónese</w:t>
      </w:r>
      <w:r w:rsidRPr="004E46EE">
        <w:rPr>
          <w:rFonts w:ascii="Book Antiqua" w:eastAsia="Calibri" w:hAnsi="Book Antiqua" w:cs="Calibri"/>
          <w:color w:val="000000"/>
          <w:sz w:val="24"/>
          <w:szCs w:val="24"/>
          <w:lang w:eastAsia="es-CO"/>
        </w:rPr>
        <w:t xml:space="preserve"> el artículo 23A </w:t>
      </w:r>
      <w:r>
        <w:rPr>
          <w:rFonts w:ascii="Book Antiqua" w:eastAsia="Calibri" w:hAnsi="Book Antiqua" w:cs="Calibri"/>
          <w:color w:val="000000"/>
          <w:sz w:val="24"/>
          <w:szCs w:val="24"/>
          <w:lang w:eastAsia="es-CO"/>
        </w:rPr>
        <w:t>a</w:t>
      </w:r>
      <w:r w:rsidRPr="004E46EE">
        <w:rPr>
          <w:rFonts w:ascii="Book Antiqua" w:eastAsia="Calibri" w:hAnsi="Book Antiqua" w:cs="Calibri"/>
          <w:color w:val="000000"/>
          <w:sz w:val="24"/>
          <w:szCs w:val="24"/>
          <w:lang w:eastAsia="es-CO"/>
        </w:rPr>
        <w:t xml:space="preserve"> la Ley 136 de 1994, el cual quedará así:</w:t>
      </w:r>
    </w:p>
    <w:p w14:paraId="22347055" w14:textId="77777777" w:rsidR="004E46EE" w:rsidRPr="004E46EE" w:rsidRDefault="004E46EE" w:rsidP="00BB115E">
      <w:pPr>
        <w:jc w:val="both"/>
        <w:rPr>
          <w:rFonts w:ascii="Book Antiqua" w:eastAsia="Calibri" w:hAnsi="Book Antiqua" w:cs="Calibri"/>
          <w:b/>
          <w:bCs/>
          <w:color w:val="000000"/>
          <w:sz w:val="24"/>
          <w:szCs w:val="24"/>
          <w:lang w:eastAsia="es-CO"/>
        </w:rPr>
      </w:pPr>
    </w:p>
    <w:p w14:paraId="50C625AD" w14:textId="77777777" w:rsidR="004E46EE" w:rsidRPr="004E46EE" w:rsidRDefault="004E46EE" w:rsidP="00BB115E">
      <w:pPr>
        <w:shd w:val="clear" w:color="auto" w:fill="FFFFFF"/>
        <w:ind w:left="720"/>
        <w:jc w:val="both"/>
        <w:rPr>
          <w:rFonts w:ascii="Book Antiqua" w:eastAsia="Calibri" w:hAnsi="Book Antiqua" w:cs="Calibri"/>
          <w:b/>
          <w:bCs/>
          <w:color w:val="000000"/>
          <w:sz w:val="24"/>
          <w:szCs w:val="24"/>
          <w:lang w:eastAsia="es-CO"/>
        </w:rPr>
      </w:pPr>
      <w:r w:rsidRPr="004E46EE">
        <w:rPr>
          <w:rFonts w:ascii="Book Antiqua" w:eastAsia="Calibri" w:hAnsi="Book Antiqua" w:cs="Calibri"/>
          <w:b/>
          <w:bCs/>
          <w:color w:val="000000"/>
          <w:sz w:val="24"/>
          <w:szCs w:val="24"/>
          <w:lang w:eastAsia="es-CO"/>
        </w:rPr>
        <w:t xml:space="preserve">Artículo 23A. Sesiones con el uso de las Tecnologías de la Información y las Comunicaciones. </w:t>
      </w:r>
      <w:r w:rsidRPr="004E46EE">
        <w:rPr>
          <w:rFonts w:ascii="Book Antiqua" w:eastAsia="Calibri" w:hAnsi="Book Antiqua" w:cs="Calibri"/>
          <w:color w:val="000000"/>
          <w:sz w:val="24"/>
          <w:szCs w:val="24"/>
          <w:lang w:eastAsia="es-CO"/>
        </w:rPr>
        <w:t>La Presidencia del Concejo Municipal podrá implementar las sesiones de participación no presencial en los siguientes escenarios:</w:t>
      </w:r>
    </w:p>
    <w:p w14:paraId="5CA02B8C" w14:textId="77777777" w:rsidR="004E46EE" w:rsidRPr="004E46EE" w:rsidRDefault="004E46EE" w:rsidP="00BB115E">
      <w:pPr>
        <w:shd w:val="clear" w:color="auto" w:fill="FFFFFF"/>
        <w:ind w:left="720"/>
        <w:jc w:val="both"/>
        <w:rPr>
          <w:rFonts w:ascii="Book Antiqua" w:eastAsia="Calibri" w:hAnsi="Book Antiqua" w:cs="Calibri"/>
          <w:b/>
          <w:bCs/>
          <w:color w:val="000000"/>
          <w:sz w:val="24"/>
          <w:szCs w:val="24"/>
          <w:lang w:eastAsia="es-CO"/>
        </w:rPr>
      </w:pPr>
    </w:p>
    <w:p w14:paraId="07B38190" w14:textId="77777777" w:rsidR="004E46EE" w:rsidRPr="004E46EE" w:rsidRDefault="004E46EE" w:rsidP="00BB115E">
      <w:pPr>
        <w:numPr>
          <w:ilvl w:val="0"/>
          <w:numId w:val="8"/>
        </w:numPr>
        <w:shd w:val="clear" w:color="auto" w:fill="FFFFFF"/>
        <w:ind w:left="1440"/>
        <w:contextualSpacing/>
        <w:jc w:val="both"/>
        <w:rPr>
          <w:rFonts w:ascii="Book Antiqua" w:eastAsia="Times New Roman" w:hAnsi="Book Antiqua" w:cs="Calibri"/>
          <w:color w:val="000000"/>
          <w:sz w:val="24"/>
          <w:szCs w:val="24"/>
          <w:lang w:eastAsia="es-CO"/>
        </w:rPr>
      </w:pPr>
      <w:r w:rsidRPr="004E46EE">
        <w:rPr>
          <w:rFonts w:ascii="Book Antiqua" w:eastAsia="Times New Roman" w:hAnsi="Book Antiqua" w:cs="Calibri"/>
          <w:color w:val="000000"/>
          <w:sz w:val="24"/>
          <w:szCs w:val="24"/>
          <w:lang w:eastAsia="es-CO"/>
        </w:rPr>
        <w:t>Cuando por acto motivado declare que, por razones de orden público, intimidación o amenaza, no es posible que algunos miembros de los Concejos Municipales y Distritales concurran a su sede habitual, podrán participar de las sesiones bajo la modalidad no presencial bajo la utilización de las Tecnologías de la Información y las Comunicaciones.</w:t>
      </w:r>
    </w:p>
    <w:p w14:paraId="0C7E33C7" w14:textId="77777777" w:rsidR="004E46EE" w:rsidRPr="004E46EE" w:rsidRDefault="004E46EE" w:rsidP="00BB115E">
      <w:pPr>
        <w:numPr>
          <w:ilvl w:val="0"/>
          <w:numId w:val="8"/>
        </w:numPr>
        <w:shd w:val="clear" w:color="auto" w:fill="FFFFFF"/>
        <w:ind w:left="1440"/>
        <w:contextualSpacing/>
        <w:jc w:val="both"/>
        <w:rPr>
          <w:rFonts w:ascii="Book Antiqua" w:eastAsia="Times New Roman" w:hAnsi="Book Antiqua" w:cs="Calibri"/>
          <w:color w:val="000000"/>
          <w:sz w:val="24"/>
          <w:szCs w:val="24"/>
          <w:lang w:eastAsia="es-CO"/>
        </w:rPr>
      </w:pPr>
      <w:r w:rsidRPr="004E46EE">
        <w:rPr>
          <w:rFonts w:ascii="Book Antiqua" w:eastAsia="Times New Roman" w:hAnsi="Book Antiqua" w:cs="Calibri"/>
          <w:color w:val="000000"/>
          <w:sz w:val="24"/>
          <w:szCs w:val="24"/>
          <w:lang w:eastAsia="es-CO"/>
        </w:rPr>
        <w:t>Cuando un miembro de la corporación con antelación, de manera escrita y debidamente soportada, solicite al presidente de la misma, la utilización de las Tecnologías de la Información y las Comunicaciones en los siguientes escenarios:</w:t>
      </w:r>
    </w:p>
    <w:p w14:paraId="60951130" w14:textId="77777777" w:rsidR="004E46EE" w:rsidRPr="004E46EE" w:rsidRDefault="004E46EE" w:rsidP="00BB115E">
      <w:pPr>
        <w:shd w:val="clear" w:color="auto" w:fill="FFFFFF"/>
        <w:ind w:left="1440"/>
        <w:contextualSpacing/>
        <w:jc w:val="both"/>
        <w:rPr>
          <w:rFonts w:ascii="Book Antiqua" w:eastAsia="Times New Roman" w:hAnsi="Book Antiqua" w:cs="Calibri"/>
          <w:color w:val="000000"/>
          <w:sz w:val="24"/>
          <w:szCs w:val="24"/>
          <w:lang w:eastAsia="es-CO"/>
        </w:rPr>
      </w:pPr>
    </w:p>
    <w:p w14:paraId="51C14B9B" w14:textId="77777777" w:rsidR="004E46EE" w:rsidRPr="004E46EE" w:rsidRDefault="004E46EE" w:rsidP="00BB115E">
      <w:pPr>
        <w:numPr>
          <w:ilvl w:val="0"/>
          <w:numId w:val="9"/>
        </w:numPr>
        <w:shd w:val="clear" w:color="auto" w:fill="FFFFFF"/>
        <w:ind w:left="1800"/>
        <w:contextualSpacing/>
        <w:jc w:val="both"/>
        <w:rPr>
          <w:rFonts w:ascii="Book Antiqua" w:eastAsia="Times New Roman" w:hAnsi="Book Antiqua" w:cs="Calibri"/>
          <w:color w:val="000000"/>
          <w:sz w:val="24"/>
          <w:szCs w:val="24"/>
          <w:lang w:eastAsia="es-CO"/>
        </w:rPr>
      </w:pPr>
      <w:r w:rsidRPr="004E46EE">
        <w:rPr>
          <w:rFonts w:ascii="Book Antiqua" w:eastAsia="Times New Roman" w:hAnsi="Book Antiqua" w:cs="Calibri"/>
          <w:color w:val="000000"/>
          <w:sz w:val="24"/>
          <w:szCs w:val="24"/>
          <w:lang w:eastAsia="es-CO"/>
        </w:rPr>
        <w:t>Cuando el Concejal se encuentre fuera del municipio donde se establece su sede habitual de sesiones cumpliendo compromisos referentes a su formación académica de pregrado o posgrado.</w:t>
      </w:r>
    </w:p>
    <w:p w14:paraId="7F7E6C18" w14:textId="77777777" w:rsidR="004E46EE" w:rsidRPr="004E46EE" w:rsidRDefault="004E46EE" w:rsidP="00BB115E">
      <w:pPr>
        <w:numPr>
          <w:ilvl w:val="0"/>
          <w:numId w:val="9"/>
        </w:numPr>
        <w:shd w:val="clear" w:color="auto" w:fill="FFFFFF"/>
        <w:ind w:left="1800"/>
        <w:contextualSpacing/>
        <w:jc w:val="both"/>
        <w:rPr>
          <w:rFonts w:ascii="Book Antiqua" w:eastAsia="Times New Roman" w:hAnsi="Book Antiqua" w:cs="Calibri"/>
          <w:color w:val="000000"/>
          <w:sz w:val="24"/>
          <w:szCs w:val="24"/>
          <w:lang w:eastAsia="es-CO"/>
        </w:rPr>
      </w:pPr>
      <w:r w:rsidRPr="004E46EE">
        <w:rPr>
          <w:rFonts w:ascii="Book Antiqua" w:eastAsia="Times New Roman" w:hAnsi="Book Antiqua" w:cs="Calibri"/>
          <w:color w:val="000000"/>
          <w:sz w:val="24"/>
          <w:szCs w:val="24"/>
          <w:lang w:eastAsia="es-CO"/>
        </w:rPr>
        <w:lastRenderedPageBreak/>
        <w:t>Cuando se encuentre fuera del municipio donde se establece su sede habitual de sesiones desempeñando actividades de representación y/o relacionadas con su cargo y que se encuentren debidamente acreditadas.</w:t>
      </w:r>
    </w:p>
    <w:p w14:paraId="3005DF6A" w14:textId="77777777" w:rsidR="004E46EE" w:rsidRPr="004E46EE" w:rsidRDefault="004E46EE" w:rsidP="00BB115E">
      <w:pPr>
        <w:numPr>
          <w:ilvl w:val="0"/>
          <w:numId w:val="9"/>
        </w:numPr>
        <w:shd w:val="clear" w:color="auto" w:fill="FFFFFF"/>
        <w:ind w:left="1800"/>
        <w:contextualSpacing/>
        <w:jc w:val="both"/>
        <w:rPr>
          <w:rFonts w:ascii="Book Antiqua" w:eastAsia="Times New Roman" w:hAnsi="Book Antiqua" w:cs="Calibri"/>
          <w:color w:val="000000"/>
          <w:sz w:val="24"/>
          <w:szCs w:val="24"/>
          <w:lang w:eastAsia="es-CO"/>
        </w:rPr>
      </w:pPr>
      <w:r w:rsidRPr="004E46EE">
        <w:rPr>
          <w:rFonts w:ascii="Book Antiqua" w:eastAsia="Times New Roman" w:hAnsi="Book Antiqua" w:cs="Calibri"/>
          <w:color w:val="000000"/>
          <w:sz w:val="24"/>
          <w:szCs w:val="24"/>
          <w:lang w:eastAsia="es-CO"/>
        </w:rPr>
        <w:t xml:space="preserve">Cuando por situaciones medicas probadas del Concejal, sus familiares en primer y segundo grado de consanguinidad y su cónyuge o compañero(a) permanente, y que impliquen un desplazamiento de su sede habitual de sesiones.  </w:t>
      </w:r>
    </w:p>
    <w:p w14:paraId="6C58A160" w14:textId="77777777" w:rsidR="004E46EE" w:rsidRPr="004E46EE" w:rsidRDefault="004E46EE" w:rsidP="00BB115E">
      <w:pPr>
        <w:shd w:val="clear" w:color="auto" w:fill="FFFFFF"/>
        <w:ind w:left="720"/>
        <w:jc w:val="both"/>
        <w:rPr>
          <w:rFonts w:ascii="Book Antiqua" w:eastAsia="Times New Roman" w:hAnsi="Book Antiqua" w:cs="Calibri"/>
          <w:color w:val="000000"/>
          <w:sz w:val="24"/>
          <w:szCs w:val="24"/>
          <w:lang w:eastAsia="es-CO"/>
        </w:rPr>
      </w:pPr>
    </w:p>
    <w:p w14:paraId="1F33BEBD" w14:textId="77777777" w:rsidR="004E46EE" w:rsidRPr="004E46EE" w:rsidRDefault="004E46EE" w:rsidP="00BB115E">
      <w:pPr>
        <w:shd w:val="clear" w:color="auto" w:fill="FFFFFF"/>
        <w:ind w:left="720"/>
        <w:jc w:val="both"/>
        <w:rPr>
          <w:rFonts w:ascii="Book Antiqua" w:eastAsia="Times New Roman" w:hAnsi="Book Antiqua" w:cs="Calibri"/>
          <w:color w:val="000000"/>
          <w:sz w:val="24"/>
          <w:szCs w:val="24"/>
          <w:lang w:eastAsia="es-CO"/>
        </w:rPr>
      </w:pPr>
      <w:r w:rsidRPr="004E46EE">
        <w:rPr>
          <w:rFonts w:ascii="Book Antiqua" w:eastAsia="Times New Roman" w:hAnsi="Book Antiqua" w:cs="Calibri"/>
          <w:color w:val="000000"/>
          <w:sz w:val="24"/>
          <w:szCs w:val="24"/>
          <w:lang w:eastAsia="es-CO"/>
        </w:rPr>
        <w:t>En caso de existir comisiones permanentes, se podrán adelantar las sesiones en los mismos términos establecidos en el presente artículo.</w:t>
      </w:r>
    </w:p>
    <w:p w14:paraId="1F290AA4" w14:textId="77777777" w:rsidR="004E46EE" w:rsidRPr="004E46EE" w:rsidRDefault="004E46EE" w:rsidP="00BB115E">
      <w:pPr>
        <w:shd w:val="clear" w:color="auto" w:fill="FFFFFF"/>
        <w:ind w:left="1440"/>
        <w:jc w:val="both"/>
        <w:rPr>
          <w:rFonts w:ascii="Book Antiqua" w:eastAsia="Times New Roman" w:hAnsi="Book Antiqua" w:cs="Calibri"/>
          <w:color w:val="000000"/>
          <w:sz w:val="24"/>
          <w:szCs w:val="24"/>
          <w:lang w:eastAsia="es-CO"/>
        </w:rPr>
      </w:pPr>
    </w:p>
    <w:p w14:paraId="0489EEFA" w14:textId="77777777" w:rsidR="004E46EE" w:rsidRPr="004E46EE" w:rsidRDefault="004E46EE" w:rsidP="00BB115E">
      <w:pPr>
        <w:shd w:val="clear" w:color="auto" w:fill="FFFFFF"/>
        <w:ind w:left="720"/>
        <w:jc w:val="both"/>
        <w:rPr>
          <w:rFonts w:ascii="Book Antiqua" w:eastAsia="Times New Roman" w:hAnsi="Book Antiqua" w:cs="Calibri"/>
          <w:color w:val="000000"/>
          <w:sz w:val="24"/>
          <w:szCs w:val="24"/>
          <w:lang w:eastAsia="es-CO"/>
        </w:rPr>
      </w:pPr>
      <w:r w:rsidRPr="004E46EE">
        <w:rPr>
          <w:rFonts w:ascii="Book Antiqua" w:eastAsia="Times New Roman" w:hAnsi="Book Antiqua" w:cs="Calibri"/>
          <w:color w:val="000000"/>
          <w:sz w:val="24"/>
          <w:szCs w:val="24"/>
          <w:lang w:eastAsia="es-CO"/>
        </w:rPr>
        <w:t>Los mismos medios podrán emplearse con el fin de escuchar a quienes deseen rendir declaraciones verbales o escritas sobre hechos o temas que requieran ser debatidos, o puedan aportar información o elementos de juicio útiles para las decisiones de los Concejos Municipales y Distritales.</w:t>
      </w:r>
    </w:p>
    <w:p w14:paraId="3AA1A58B" w14:textId="77777777" w:rsidR="004E46EE" w:rsidRPr="004E46EE" w:rsidRDefault="004E46EE" w:rsidP="00BB115E">
      <w:pPr>
        <w:shd w:val="clear" w:color="auto" w:fill="FFFFFF"/>
        <w:ind w:left="1440"/>
        <w:jc w:val="both"/>
        <w:rPr>
          <w:rFonts w:ascii="Book Antiqua" w:eastAsia="Times New Roman" w:hAnsi="Book Antiqua" w:cs="Calibri"/>
          <w:color w:val="000000"/>
          <w:sz w:val="24"/>
          <w:szCs w:val="24"/>
          <w:lang w:eastAsia="es-CO"/>
        </w:rPr>
      </w:pPr>
    </w:p>
    <w:p w14:paraId="66588C3A" w14:textId="77777777" w:rsidR="004E46EE" w:rsidRPr="004E46EE" w:rsidRDefault="004E46EE" w:rsidP="00BB115E">
      <w:pPr>
        <w:shd w:val="clear" w:color="auto" w:fill="FFFFFF"/>
        <w:ind w:left="720"/>
        <w:jc w:val="both"/>
        <w:rPr>
          <w:rFonts w:ascii="Book Antiqua" w:eastAsia="Times New Roman" w:hAnsi="Book Antiqua" w:cs="Calibri"/>
          <w:color w:val="000000"/>
          <w:sz w:val="24"/>
          <w:szCs w:val="24"/>
          <w:lang w:eastAsia="es-CO"/>
        </w:rPr>
      </w:pPr>
      <w:r w:rsidRPr="004E46EE">
        <w:rPr>
          <w:rFonts w:ascii="Book Antiqua" w:eastAsia="Times New Roman" w:hAnsi="Book Antiqua" w:cs="Calibri"/>
          <w:color w:val="000000"/>
          <w:sz w:val="24"/>
          <w:szCs w:val="24"/>
          <w:lang w:eastAsia="es-CO"/>
        </w:rPr>
        <w:t>El Gobierno Nacional establecerá una reglamentación marco en la materia.</w:t>
      </w:r>
    </w:p>
    <w:p w14:paraId="6E0878E4" w14:textId="77777777" w:rsidR="004E46EE" w:rsidRPr="004E46EE" w:rsidRDefault="004E46EE" w:rsidP="00BB115E">
      <w:pPr>
        <w:shd w:val="clear" w:color="auto" w:fill="FFFFFF"/>
        <w:ind w:left="720"/>
        <w:jc w:val="both"/>
        <w:rPr>
          <w:rFonts w:ascii="Book Antiqua" w:eastAsia="Times New Roman" w:hAnsi="Book Antiqua" w:cs="Calibri"/>
          <w:color w:val="000000"/>
          <w:sz w:val="24"/>
          <w:szCs w:val="24"/>
          <w:lang w:eastAsia="es-CO"/>
        </w:rPr>
      </w:pPr>
    </w:p>
    <w:p w14:paraId="5612AB47" w14:textId="77777777" w:rsidR="004E46EE" w:rsidRPr="004E46EE" w:rsidRDefault="004E46EE" w:rsidP="00BB115E">
      <w:pPr>
        <w:shd w:val="clear" w:color="auto" w:fill="FFFFFF"/>
        <w:ind w:left="720"/>
        <w:jc w:val="both"/>
        <w:rPr>
          <w:rFonts w:ascii="Book Antiqua" w:eastAsia="Times New Roman" w:hAnsi="Book Antiqua" w:cs="Calibri"/>
          <w:color w:val="000000"/>
          <w:sz w:val="24"/>
          <w:szCs w:val="24"/>
          <w:lang w:eastAsia="es-CO"/>
        </w:rPr>
      </w:pPr>
      <w:r w:rsidRPr="004E46EE">
        <w:rPr>
          <w:rFonts w:ascii="Book Antiqua" w:eastAsia="Times New Roman" w:hAnsi="Book Antiqua" w:cs="Calibri"/>
          <w:b/>
          <w:bCs/>
          <w:color w:val="000000"/>
          <w:sz w:val="24"/>
          <w:szCs w:val="24"/>
          <w:lang w:eastAsia="es-CO"/>
        </w:rPr>
        <w:t>Parágrafo 1.</w:t>
      </w:r>
      <w:r w:rsidRPr="004E46EE">
        <w:rPr>
          <w:rFonts w:ascii="Book Antiqua" w:eastAsia="Times New Roman" w:hAnsi="Book Antiqua" w:cs="Calibri"/>
          <w:color w:val="000000"/>
          <w:sz w:val="24"/>
          <w:szCs w:val="24"/>
          <w:lang w:eastAsia="es-CO"/>
        </w:rPr>
        <w:t xml:space="preserve"> Los miembros del Concejo podrán deliberar y decidir en los mismos términos que aquellos que tengan participación presencial, utilizando para tal efecto los medios de comunicación que garanticen su acreditación como funcionarios en ejercicio y su identificación permanente en la totalidad de la sesión.</w:t>
      </w:r>
    </w:p>
    <w:p w14:paraId="2541A4BA" w14:textId="77777777" w:rsidR="004E46EE" w:rsidRPr="004E46EE" w:rsidRDefault="004E46EE" w:rsidP="00BB115E">
      <w:pPr>
        <w:shd w:val="clear" w:color="auto" w:fill="FFFFFF"/>
        <w:ind w:left="720"/>
        <w:jc w:val="both"/>
        <w:rPr>
          <w:rFonts w:ascii="Book Antiqua" w:eastAsia="Times New Roman" w:hAnsi="Book Antiqua" w:cs="Calibri"/>
          <w:color w:val="000000"/>
          <w:sz w:val="24"/>
          <w:szCs w:val="24"/>
          <w:lang w:eastAsia="es-CO"/>
        </w:rPr>
      </w:pPr>
    </w:p>
    <w:p w14:paraId="6259368E" w14:textId="77777777" w:rsidR="004E46EE" w:rsidRPr="004E46EE" w:rsidRDefault="004E46EE" w:rsidP="00BB115E">
      <w:pPr>
        <w:shd w:val="clear" w:color="auto" w:fill="FFFFFF"/>
        <w:ind w:left="720"/>
        <w:jc w:val="both"/>
        <w:rPr>
          <w:rFonts w:ascii="Book Antiqua" w:eastAsia="Times New Roman" w:hAnsi="Book Antiqua" w:cs="Calibri"/>
          <w:color w:val="000000"/>
          <w:sz w:val="24"/>
          <w:szCs w:val="24"/>
          <w:lang w:eastAsia="es-CO"/>
        </w:rPr>
      </w:pPr>
      <w:r w:rsidRPr="004E46EE">
        <w:rPr>
          <w:rFonts w:ascii="Book Antiqua" w:eastAsia="Times New Roman" w:hAnsi="Book Antiqua" w:cs="Calibri"/>
          <w:b/>
          <w:bCs/>
          <w:color w:val="000000"/>
          <w:sz w:val="24"/>
          <w:szCs w:val="24"/>
          <w:lang w:eastAsia="es-CO"/>
        </w:rPr>
        <w:t>Parágrafo 2.</w:t>
      </w:r>
      <w:r w:rsidRPr="004E46EE">
        <w:rPr>
          <w:rFonts w:ascii="Book Antiqua" w:eastAsia="Times New Roman" w:hAnsi="Book Antiqua" w:cs="Calibri"/>
          <w:color w:val="000000"/>
          <w:sz w:val="24"/>
          <w:szCs w:val="24"/>
          <w:lang w:eastAsia="es-CO"/>
        </w:rPr>
        <w:t xml:space="preserve"> Cada Concejo deberá expedir un acto administrativo que especifique los requisitos que debe cumplir para el uso de estos medios. El personero servirá como veedor y verificará el uso proporcional, justificado y adecuado de los medios tecnológicos. Los actos administrativos que autoricen la concurrencia de algún concejal a las sesiones en modalidad </w:t>
      </w:r>
      <w:r w:rsidRPr="004E46EE">
        <w:rPr>
          <w:rFonts w:ascii="Book Antiqua" w:eastAsia="Calibri" w:hAnsi="Book Antiqua" w:cs="Calibri"/>
          <w:color w:val="000000"/>
          <w:sz w:val="24"/>
          <w:szCs w:val="24"/>
          <w:lang w:eastAsia="es-CO"/>
        </w:rPr>
        <w:t>presencial asistida por las Tecnologías de la Información y las Comunicaciones (TIC)</w:t>
      </w:r>
      <w:r w:rsidRPr="004E46EE">
        <w:rPr>
          <w:rFonts w:ascii="Book Antiqua" w:eastAsia="Times New Roman" w:hAnsi="Book Antiqua" w:cs="Calibri"/>
          <w:color w:val="000000"/>
          <w:sz w:val="24"/>
          <w:szCs w:val="24"/>
          <w:lang w:eastAsia="es-CO"/>
        </w:rPr>
        <w:t>, deberán ser comunicados al personero dentro de los dos (2) días siguientes a su expedición.</w:t>
      </w:r>
    </w:p>
    <w:p w14:paraId="138ECE44" w14:textId="77777777" w:rsidR="004E46EE" w:rsidRPr="004E46EE" w:rsidRDefault="004E46EE" w:rsidP="00BB115E">
      <w:pPr>
        <w:shd w:val="clear" w:color="auto" w:fill="FFFFFF"/>
        <w:ind w:left="720"/>
        <w:jc w:val="both"/>
        <w:rPr>
          <w:rFonts w:ascii="Book Antiqua" w:eastAsia="Times New Roman" w:hAnsi="Book Antiqua" w:cs="Calibri"/>
          <w:color w:val="000000"/>
          <w:sz w:val="24"/>
          <w:szCs w:val="24"/>
          <w:lang w:eastAsia="es-CO"/>
        </w:rPr>
      </w:pPr>
    </w:p>
    <w:p w14:paraId="688BB0A9" w14:textId="2AF119D3" w:rsidR="004E46EE" w:rsidRPr="004E46EE" w:rsidRDefault="004E46EE" w:rsidP="00BB115E">
      <w:pPr>
        <w:shd w:val="clear" w:color="auto" w:fill="FFFFFF"/>
        <w:ind w:left="720"/>
        <w:jc w:val="both"/>
        <w:rPr>
          <w:rFonts w:ascii="Book Antiqua" w:eastAsia="Times New Roman" w:hAnsi="Book Antiqua" w:cs="Calibri"/>
          <w:color w:val="000000"/>
          <w:sz w:val="24"/>
          <w:szCs w:val="24"/>
          <w:lang w:eastAsia="es-CO"/>
        </w:rPr>
      </w:pPr>
      <w:r w:rsidRPr="004E46EE">
        <w:rPr>
          <w:rFonts w:ascii="Book Antiqua" w:eastAsia="Times New Roman" w:hAnsi="Book Antiqua" w:cs="Calibri"/>
          <w:b/>
          <w:bCs/>
          <w:color w:val="000000"/>
          <w:sz w:val="24"/>
          <w:szCs w:val="24"/>
          <w:lang w:eastAsia="es-CO"/>
        </w:rPr>
        <w:t xml:space="preserve">Parágrafo 3. </w:t>
      </w:r>
      <w:r w:rsidRPr="004E46EE">
        <w:rPr>
          <w:rFonts w:ascii="Book Antiqua" w:eastAsia="Times New Roman" w:hAnsi="Book Antiqua" w:cs="Calibri"/>
          <w:color w:val="000000"/>
          <w:sz w:val="24"/>
          <w:szCs w:val="24"/>
          <w:lang w:eastAsia="es-CO"/>
        </w:rPr>
        <w:t xml:space="preserve">Las Tecnologías de la Información y las Comunicaciones a utilizar en los escenarios referidos en el numeral 2do del presente </w:t>
      </w:r>
      <w:r w:rsidR="00C611EE" w:rsidRPr="004E46EE">
        <w:rPr>
          <w:rFonts w:ascii="Book Antiqua" w:eastAsia="Times New Roman" w:hAnsi="Book Antiqua" w:cs="Calibri"/>
          <w:color w:val="000000"/>
          <w:sz w:val="24"/>
          <w:szCs w:val="24"/>
          <w:lang w:eastAsia="es-CO"/>
        </w:rPr>
        <w:t>artículo</w:t>
      </w:r>
      <w:r w:rsidRPr="004E46EE">
        <w:rPr>
          <w:rFonts w:ascii="Book Antiqua" w:eastAsia="Times New Roman" w:hAnsi="Book Antiqua" w:cs="Calibri"/>
          <w:color w:val="000000"/>
          <w:sz w:val="24"/>
          <w:szCs w:val="24"/>
          <w:lang w:eastAsia="es-CO"/>
        </w:rPr>
        <w:t xml:space="preserve"> solo serán aplicables al concejal solicitante que cumpla con los requisitos de acreditación del </w:t>
      </w:r>
      <w:r w:rsidRPr="004E46EE">
        <w:rPr>
          <w:rFonts w:ascii="Book Antiqua" w:eastAsia="Times New Roman" w:hAnsi="Book Antiqua" w:cs="Calibri"/>
          <w:color w:val="000000"/>
          <w:sz w:val="24"/>
          <w:szCs w:val="24"/>
          <w:lang w:eastAsia="es-CO"/>
        </w:rPr>
        <w:lastRenderedPageBreak/>
        <w:t xml:space="preserve">escenario, los demás concejales deberán asistir en total presencialidad </w:t>
      </w:r>
      <w:r w:rsidRPr="004E46EE">
        <w:rPr>
          <w:rFonts w:ascii="Book Antiqua" w:eastAsia="Calibri" w:hAnsi="Book Antiqua" w:cs="Calibri"/>
          <w:color w:val="000000"/>
          <w:sz w:val="24"/>
          <w:szCs w:val="24"/>
          <w:lang w:eastAsia="es-CO"/>
        </w:rPr>
        <w:t xml:space="preserve">sin utilización de las Tecnologías de la Información y las Comunicaciones (TIC), </w:t>
      </w:r>
      <w:r w:rsidRPr="004E46EE">
        <w:rPr>
          <w:rFonts w:ascii="Book Antiqua" w:eastAsia="Times New Roman" w:hAnsi="Book Antiqua" w:cs="Calibri"/>
          <w:color w:val="000000"/>
          <w:sz w:val="24"/>
          <w:szCs w:val="24"/>
          <w:lang w:eastAsia="es-CO"/>
        </w:rPr>
        <w:t>sin ninguna excepción.</w:t>
      </w:r>
    </w:p>
    <w:p w14:paraId="520538CE" w14:textId="77777777" w:rsidR="004E46EE" w:rsidRPr="004E46EE" w:rsidRDefault="004E46EE" w:rsidP="00BB115E">
      <w:pPr>
        <w:jc w:val="both"/>
        <w:rPr>
          <w:rFonts w:ascii="Book Antiqua" w:eastAsia="Calibri" w:hAnsi="Book Antiqua" w:cs="Calibri"/>
          <w:color w:val="000000"/>
          <w:sz w:val="24"/>
          <w:szCs w:val="24"/>
          <w:lang w:eastAsia="es-CO"/>
        </w:rPr>
      </w:pPr>
    </w:p>
    <w:p w14:paraId="2D6128E1" w14:textId="77777777" w:rsidR="004E46EE" w:rsidRPr="004E46EE" w:rsidRDefault="004E46EE" w:rsidP="00BB115E">
      <w:pPr>
        <w:jc w:val="both"/>
        <w:rPr>
          <w:rFonts w:ascii="Book Antiqua" w:eastAsia="Calibri" w:hAnsi="Book Antiqua" w:cs="Calibri"/>
          <w:color w:val="000000"/>
          <w:sz w:val="24"/>
          <w:szCs w:val="24"/>
          <w:lang w:eastAsia="es-CO"/>
        </w:rPr>
      </w:pPr>
      <w:r w:rsidRPr="004E46EE">
        <w:rPr>
          <w:rFonts w:ascii="Book Antiqua" w:eastAsia="Calibri" w:hAnsi="Book Antiqua" w:cs="Calibri"/>
          <w:b/>
          <w:color w:val="000000"/>
          <w:sz w:val="24"/>
          <w:szCs w:val="24"/>
          <w:lang w:eastAsia="es-CO"/>
        </w:rPr>
        <w:t>Artículo 4°.</w:t>
      </w:r>
      <w:r w:rsidRPr="004E46EE">
        <w:rPr>
          <w:rFonts w:ascii="Book Antiqua" w:eastAsia="Calibri" w:hAnsi="Book Antiqua" w:cs="Calibri"/>
          <w:color w:val="000000"/>
          <w:sz w:val="24"/>
          <w:szCs w:val="24"/>
          <w:lang w:eastAsia="es-CO"/>
        </w:rPr>
        <w:t xml:space="preserve"> Modifíquese el artículo 31 de la Ley 136 de 1994, el cual quedará así:</w:t>
      </w:r>
    </w:p>
    <w:p w14:paraId="036A04C0" w14:textId="77777777" w:rsidR="004E46EE" w:rsidRPr="004E46EE" w:rsidRDefault="004E46EE" w:rsidP="00BB115E">
      <w:pPr>
        <w:jc w:val="both"/>
        <w:rPr>
          <w:rFonts w:ascii="Book Antiqua" w:eastAsia="Calibri" w:hAnsi="Book Antiqua" w:cs="Calibri"/>
          <w:color w:val="000000"/>
          <w:sz w:val="24"/>
          <w:szCs w:val="24"/>
          <w:lang w:eastAsia="es-CO"/>
        </w:rPr>
      </w:pPr>
    </w:p>
    <w:p w14:paraId="1544F865" w14:textId="77777777" w:rsidR="004E46EE" w:rsidRPr="004E46EE" w:rsidRDefault="004E46EE" w:rsidP="00BB115E">
      <w:pPr>
        <w:ind w:left="720"/>
        <w:jc w:val="both"/>
        <w:rPr>
          <w:rFonts w:ascii="Book Antiqua" w:eastAsia="Calibri" w:hAnsi="Book Antiqua" w:cs="Calibri"/>
          <w:color w:val="000000"/>
          <w:sz w:val="24"/>
          <w:szCs w:val="24"/>
          <w:lang w:eastAsia="es-CO"/>
        </w:rPr>
      </w:pPr>
      <w:r w:rsidRPr="004E46EE">
        <w:rPr>
          <w:rFonts w:ascii="Book Antiqua" w:eastAsia="Calibri" w:hAnsi="Book Antiqua" w:cs="Calibri"/>
          <w:b/>
          <w:bCs/>
          <w:color w:val="000000"/>
          <w:sz w:val="24"/>
          <w:szCs w:val="24"/>
          <w:lang w:eastAsia="es-CO"/>
        </w:rPr>
        <w:t>ARTÍCULO 31. REGLAMENTO.</w:t>
      </w:r>
      <w:r w:rsidRPr="004E46EE">
        <w:rPr>
          <w:rFonts w:ascii="Book Antiqua" w:eastAsia="Calibri" w:hAnsi="Book Antiqua" w:cs="Calibri"/>
          <w:color w:val="000000"/>
          <w:sz w:val="24"/>
          <w:szCs w:val="24"/>
          <w:lang w:eastAsia="es-CO"/>
        </w:rPr>
        <w:t> Los concejos expedirán un reglamento interno para su funcionamiento en el cual se incluyan, entre otras, las normas referentes a las comisiones, a la actuación de los concejales y la validez de las convocatorias y de las sesiones.</w:t>
      </w:r>
    </w:p>
    <w:p w14:paraId="11F9E87A" w14:textId="77777777" w:rsidR="004E46EE" w:rsidRPr="004E46EE" w:rsidRDefault="004E46EE" w:rsidP="00BB115E">
      <w:pPr>
        <w:ind w:left="720"/>
        <w:jc w:val="both"/>
        <w:rPr>
          <w:rFonts w:ascii="Book Antiqua" w:eastAsia="Calibri" w:hAnsi="Book Antiqua" w:cs="Calibri"/>
          <w:color w:val="000000"/>
          <w:sz w:val="24"/>
          <w:szCs w:val="24"/>
          <w:lang w:eastAsia="es-CO"/>
        </w:rPr>
      </w:pPr>
    </w:p>
    <w:p w14:paraId="3B58431F" w14:textId="77777777" w:rsidR="004E46EE" w:rsidRPr="004E46EE" w:rsidRDefault="004E46EE" w:rsidP="00BB115E">
      <w:pPr>
        <w:ind w:left="720"/>
        <w:jc w:val="both"/>
        <w:rPr>
          <w:rFonts w:ascii="Book Antiqua" w:eastAsia="Calibri" w:hAnsi="Book Antiqua" w:cs="Calibri"/>
          <w:color w:val="000000"/>
          <w:sz w:val="24"/>
          <w:szCs w:val="24"/>
          <w:lang w:eastAsia="es-CO"/>
        </w:rPr>
      </w:pPr>
      <w:r w:rsidRPr="004E46EE">
        <w:rPr>
          <w:rFonts w:ascii="Book Antiqua" w:eastAsia="Calibri" w:hAnsi="Book Antiqua" w:cs="Calibri"/>
          <w:color w:val="000000"/>
          <w:sz w:val="24"/>
          <w:szCs w:val="24"/>
          <w:lang w:eastAsia="es-CO"/>
        </w:rPr>
        <w:t>Este reglamento deberá incluir los lineamientos para la efectiva implementación de las Tecnologías de la Información y Comunicaciones en las sesiones, garantizando su</w:t>
      </w:r>
      <w:r w:rsidRPr="004E46EE">
        <w:rPr>
          <w:rFonts w:ascii="Book Antiqua" w:eastAsia="Times New Roman" w:hAnsi="Book Antiqua" w:cs="Calibri"/>
          <w:color w:val="000000"/>
          <w:sz w:val="24"/>
          <w:szCs w:val="24"/>
          <w:lang w:eastAsia="es-CO"/>
        </w:rPr>
        <w:t xml:space="preserve"> uso proporcional, justificado e idóneo y estableciendo condiciones que permitan la acreditación del Concejal en ejercicio y su permanencia en la sesión. </w:t>
      </w:r>
    </w:p>
    <w:p w14:paraId="4413DBF2" w14:textId="77777777" w:rsidR="004E46EE" w:rsidRPr="004E46EE" w:rsidRDefault="004E46EE" w:rsidP="00BB115E">
      <w:pPr>
        <w:jc w:val="both"/>
        <w:rPr>
          <w:rFonts w:ascii="Book Antiqua" w:eastAsia="Calibri" w:hAnsi="Book Antiqua" w:cs="Calibri"/>
          <w:b/>
          <w:color w:val="000000"/>
          <w:sz w:val="24"/>
          <w:szCs w:val="24"/>
          <w:lang w:eastAsia="es-CO"/>
        </w:rPr>
      </w:pPr>
    </w:p>
    <w:p w14:paraId="48E9AB08" w14:textId="77777777" w:rsidR="004E46EE" w:rsidRPr="004E46EE" w:rsidRDefault="004E46EE" w:rsidP="00BB115E">
      <w:pPr>
        <w:jc w:val="both"/>
        <w:rPr>
          <w:rFonts w:ascii="Book Antiqua" w:eastAsia="Calibri" w:hAnsi="Book Antiqua" w:cs="Calibri"/>
          <w:color w:val="000000"/>
          <w:sz w:val="24"/>
          <w:szCs w:val="24"/>
          <w:lang w:eastAsia="es-CO"/>
        </w:rPr>
      </w:pPr>
      <w:r w:rsidRPr="004E46EE">
        <w:rPr>
          <w:rFonts w:ascii="Book Antiqua" w:eastAsia="Calibri" w:hAnsi="Book Antiqua" w:cs="Calibri"/>
          <w:b/>
          <w:color w:val="000000"/>
          <w:sz w:val="24"/>
          <w:szCs w:val="24"/>
          <w:lang w:eastAsia="es-CO"/>
        </w:rPr>
        <w:t>Artículo 5°.</w:t>
      </w:r>
      <w:r w:rsidRPr="004E46EE">
        <w:rPr>
          <w:rFonts w:ascii="Book Antiqua" w:eastAsia="Calibri" w:hAnsi="Book Antiqua" w:cs="Calibri"/>
          <w:color w:val="000000"/>
          <w:sz w:val="24"/>
          <w:szCs w:val="24"/>
          <w:lang w:eastAsia="es-CO"/>
        </w:rPr>
        <w:t xml:space="preserve"> Los Concejos Municipales y el Gobierno Nacional según su competencia contarán con un (1) año contado a partir de la entrada en vigencia de esta ley para actualizar las reglamentaciones a las que se hace referencia en la presente Ley.</w:t>
      </w:r>
    </w:p>
    <w:p w14:paraId="47531CC2" w14:textId="77777777" w:rsidR="004E46EE" w:rsidRPr="004E46EE" w:rsidRDefault="004E46EE" w:rsidP="00BB115E">
      <w:pPr>
        <w:jc w:val="both"/>
        <w:rPr>
          <w:rFonts w:ascii="Book Antiqua" w:eastAsia="Calibri" w:hAnsi="Book Antiqua" w:cs="Calibri"/>
          <w:b/>
          <w:color w:val="000000"/>
          <w:sz w:val="24"/>
          <w:szCs w:val="24"/>
          <w:lang w:eastAsia="es-CO"/>
        </w:rPr>
      </w:pPr>
    </w:p>
    <w:p w14:paraId="5A8329EC" w14:textId="77777777" w:rsidR="004E46EE" w:rsidRPr="004E46EE" w:rsidRDefault="004E46EE" w:rsidP="00BB115E">
      <w:pPr>
        <w:tabs>
          <w:tab w:val="left" w:pos="5438"/>
        </w:tabs>
        <w:jc w:val="both"/>
        <w:rPr>
          <w:rFonts w:ascii="Book Antiqua" w:eastAsia="Calibri" w:hAnsi="Book Antiqua" w:cs="Calibri"/>
          <w:b/>
          <w:color w:val="000000"/>
          <w:sz w:val="24"/>
          <w:szCs w:val="24"/>
          <w:lang w:eastAsia="es-CO"/>
        </w:rPr>
      </w:pPr>
      <w:r w:rsidRPr="004E46EE">
        <w:rPr>
          <w:rFonts w:ascii="Book Antiqua" w:eastAsia="Calibri" w:hAnsi="Book Antiqua" w:cs="Calibri"/>
          <w:b/>
          <w:color w:val="000000"/>
          <w:sz w:val="24"/>
          <w:szCs w:val="24"/>
          <w:lang w:eastAsia="es-CO"/>
        </w:rPr>
        <w:t>Artículo 6°.</w:t>
      </w:r>
      <w:r w:rsidRPr="004E46EE">
        <w:rPr>
          <w:rFonts w:ascii="Book Antiqua" w:eastAsia="Calibri" w:hAnsi="Book Antiqua" w:cs="Calibri"/>
          <w:color w:val="000000"/>
          <w:sz w:val="24"/>
          <w:szCs w:val="24"/>
          <w:lang w:eastAsia="es-CO"/>
        </w:rPr>
        <w:t xml:space="preserve"> </w:t>
      </w:r>
      <w:r w:rsidRPr="004E46EE">
        <w:rPr>
          <w:rFonts w:ascii="Book Antiqua" w:eastAsia="Calibri" w:hAnsi="Book Antiqua" w:cs="Calibri"/>
          <w:b/>
          <w:color w:val="000000"/>
          <w:sz w:val="24"/>
          <w:szCs w:val="24"/>
          <w:lang w:eastAsia="es-CO"/>
        </w:rPr>
        <w:t>Vigencia.</w:t>
      </w:r>
      <w:r w:rsidRPr="004E46EE">
        <w:rPr>
          <w:rFonts w:ascii="Book Antiqua" w:eastAsia="Calibri" w:hAnsi="Book Antiqua" w:cs="Calibri"/>
          <w:color w:val="000000"/>
          <w:sz w:val="24"/>
          <w:szCs w:val="24"/>
          <w:lang w:eastAsia="es-CO"/>
        </w:rPr>
        <w:t xml:space="preserve"> La presente ley rige a partir de su sanción, promulgación y publicación en el Diario Oficial y deroga las disposiciones que le sean contrarias.</w:t>
      </w:r>
    </w:p>
    <w:p w14:paraId="74EC2EB4" w14:textId="77777777" w:rsidR="004E46EE" w:rsidRPr="004E46EE" w:rsidRDefault="004E46EE" w:rsidP="00BB115E">
      <w:pPr>
        <w:jc w:val="both"/>
        <w:rPr>
          <w:rFonts w:ascii="Book Antiqua" w:eastAsia="Calibri" w:hAnsi="Book Antiqua" w:cs="Calibri"/>
          <w:color w:val="000000"/>
          <w:sz w:val="24"/>
          <w:szCs w:val="24"/>
          <w:lang w:eastAsia="es-CO"/>
        </w:rPr>
      </w:pPr>
    </w:p>
    <w:p w14:paraId="23C8A5C8" w14:textId="77777777" w:rsidR="004E46EE" w:rsidRPr="004E46EE" w:rsidRDefault="004E46EE" w:rsidP="00BB115E">
      <w:pPr>
        <w:jc w:val="both"/>
        <w:rPr>
          <w:rFonts w:ascii="Book Antiqua" w:eastAsia="Calibri" w:hAnsi="Book Antiqua" w:cs="Calibri"/>
          <w:color w:val="000000"/>
          <w:sz w:val="24"/>
          <w:szCs w:val="24"/>
          <w:lang w:eastAsia="es-CO"/>
        </w:rPr>
      </w:pPr>
      <w:r w:rsidRPr="004E46EE">
        <w:rPr>
          <w:rFonts w:ascii="Book Antiqua" w:eastAsia="Calibri" w:hAnsi="Book Antiqua" w:cs="Calibri"/>
          <w:color w:val="000000"/>
          <w:sz w:val="24"/>
          <w:szCs w:val="24"/>
          <w:lang w:eastAsia="es-CO"/>
        </w:rPr>
        <w:t xml:space="preserve">Atentamente, </w:t>
      </w:r>
    </w:p>
    <w:p w14:paraId="6017CB25" w14:textId="1C330DE5" w:rsidR="004E46EE" w:rsidRDefault="004E46EE" w:rsidP="00BB115E">
      <w:pPr>
        <w:jc w:val="both"/>
        <w:rPr>
          <w:rFonts w:ascii="Book Antiqua" w:eastAsia="Calibri" w:hAnsi="Book Antiqua" w:cs="Calibri"/>
          <w:color w:val="000000"/>
          <w:sz w:val="24"/>
          <w:szCs w:val="24"/>
          <w:lang w:eastAsia="es-CO"/>
        </w:rPr>
      </w:pPr>
    </w:p>
    <w:p w14:paraId="6DA8DC16" w14:textId="0210264A" w:rsidR="004E46EE" w:rsidRDefault="004E46EE" w:rsidP="00BB115E">
      <w:pPr>
        <w:jc w:val="both"/>
        <w:rPr>
          <w:rFonts w:ascii="Book Antiqua" w:eastAsia="Calibri" w:hAnsi="Book Antiqua" w:cs="Calibri"/>
          <w:color w:val="000000"/>
          <w:sz w:val="24"/>
          <w:szCs w:val="24"/>
          <w:lang w:eastAsia="es-CO"/>
        </w:rPr>
      </w:pPr>
    </w:p>
    <w:p w14:paraId="4099A6BF" w14:textId="619EBA44" w:rsidR="004E46EE" w:rsidRDefault="004E46EE" w:rsidP="00BB115E">
      <w:pPr>
        <w:jc w:val="both"/>
        <w:rPr>
          <w:rFonts w:ascii="Book Antiqua" w:eastAsia="Calibri" w:hAnsi="Book Antiqua" w:cs="Calibri"/>
          <w:color w:val="000000"/>
          <w:sz w:val="24"/>
          <w:szCs w:val="24"/>
          <w:lang w:eastAsia="es-CO"/>
        </w:rPr>
      </w:pPr>
    </w:p>
    <w:p w14:paraId="215C9B1F" w14:textId="77777777" w:rsidR="004E46EE" w:rsidRPr="004E46EE" w:rsidRDefault="004E46EE" w:rsidP="001D2FF0">
      <w:pPr>
        <w:jc w:val="center"/>
        <w:rPr>
          <w:rFonts w:ascii="Book Antiqua" w:eastAsia="Calibri" w:hAnsi="Book Antiqua" w:cs="Calibri"/>
          <w:color w:val="000000"/>
          <w:sz w:val="24"/>
          <w:szCs w:val="24"/>
          <w:lang w:eastAsia="es-CO"/>
        </w:rPr>
      </w:pPr>
    </w:p>
    <w:p w14:paraId="639A0C60" w14:textId="7FEDFAB7" w:rsidR="004E46EE" w:rsidRPr="001D2FF0" w:rsidRDefault="001D2FF0" w:rsidP="001D2FF0">
      <w:pPr>
        <w:jc w:val="center"/>
        <w:rPr>
          <w:rFonts w:ascii="Book Antiqua" w:eastAsia="Calibri" w:hAnsi="Book Antiqua" w:cs="Calibri"/>
          <w:b/>
          <w:color w:val="000000"/>
          <w:sz w:val="24"/>
          <w:szCs w:val="24"/>
          <w:lang w:eastAsia="es-CO"/>
        </w:rPr>
      </w:pPr>
      <w:r w:rsidRPr="001D2FF0">
        <w:rPr>
          <w:rFonts w:ascii="Book Antiqua" w:eastAsia="Calibri" w:hAnsi="Book Antiqua" w:cs="Calibri"/>
          <w:b/>
          <w:color w:val="000000"/>
          <w:sz w:val="24"/>
          <w:szCs w:val="24"/>
          <w:lang w:eastAsia="es-CO"/>
        </w:rPr>
        <w:t>JUAN MANUEL CORTÉS DUEÑAS</w:t>
      </w:r>
    </w:p>
    <w:p w14:paraId="750F9DD5" w14:textId="0749C70B" w:rsidR="004E46EE" w:rsidRPr="004E46EE" w:rsidRDefault="004E46EE" w:rsidP="001D2FF0">
      <w:pPr>
        <w:jc w:val="center"/>
        <w:rPr>
          <w:rFonts w:ascii="Book Antiqua" w:eastAsia="Calibri" w:hAnsi="Book Antiqua" w:cs="Calibri"/>
          <w:color w:val="000000"/>
          <w:sz w:val="24"/>
          <w:szCs w:val="24"/>
          <w:lang w:eastAsia="es-CO"/>
        </w:rPr>
      </w:pPr>
      <w:r w:rsidRPr="004E46EE">
        <w:rPr>
          <w:rFonts w:ascii="Book Antiqua" w:eastAsia="Calibri" w:hAnsi="Book Antiqua" w:cs="Calibri"/>
          <w:color w:val="000000"/>
          <w:sz w:val="24"/>
          <w:szCs w:val="24"/>
          <w:lang w:eastAsia="es-CO"/>
        </w:rPr>
        <w:t>Representante a la Cámara</w:t>
      </w:r>
      <w:r w:rsidR="001D2FF0">
        <w:rPr>
          <w:rFonts w:ascii="Book Antiqua" w:eastAsia="Calibri" w:hAnsi="Book Antiqua" w:cs="Calibri"/>
          <w:color w:val="000000"/>
          <w:sz w:val="24"/>
          <w:szCs w:val="24"/>
          <w:lang w:eastAsia="es-CO"/>
        </w:rPr>
        <w:t xml:space="preserve"> por Santander</w:t>
      </w:r>
    </w:p>
    <w:p w14:paraId="0BD939B7" w14:textId="77777777" w:rsidR="004E46EE" w:rsidRPr="004E46EE" w:rsidRDefault="004E46EE" w:rsidP="00BB115E">
      <w:pPr>
        <w:jc w:val="both"/>
        <w:rPr>
          <w:rFonts w:ascii="Book Antiqua" w:eastAsia="Calibri" w:hAnsi="Book Antiqua" w:cs="Calibri"/>
          <w:color w:val="000000"/>
          <w:sz w:val="24"/>
          <w:szCs w:val="24"/>
          <w:lang w:eastAsia="es-CO"/>
        </w:rPr>
      </w:pPr>
    </w:p>
    <w:p w14:paraId="00000192" w14:textId="77777777" w:rsidR="00B952B3" w:rsidRPr="004E46EE" w:rsidRDefault="00B952B3" w:rsidP="00BB115E">
      <w:pPr>
        <w:ind w:left="720"/>
        <w:rPr>
          <w:rFonts w:ascii="Book Antiqua" w:eastAsia="Book Antiqua" w:hAnsi="Book Antiqua" w:cs="Book Antiqua"/>
          <w:sz w:val="24"/>
          <w:szCs w:val="24"/>
        </w:rPr>
      </w:pPr>
    </w:p>
    <w:p w14:paraId="00000193" w14:textId="77777777" w:rsidR="00B952B3" w:rsidRDefault="00B952B3" w:rsidP="00BB115E">
      <w:pPr>
        <w:jc w:val="center"/>
        <w:rPr>
          <w:rFonts w:ascii="Book Antiqua" w:eastAsia="Book Antiqua" w:hAnsi="Book Antiqua" w:cs="Book Antiqua"/>
          <w:sz w:val="24"/>
          <w:szCs w:val="24"/>
        </w:rPr>
      </w:pPr>
    </w:p>
    <w:p w14:paraId="00000194" w14:textId="77777777" w:rsidR="00B952B3" w:rsidRDefault="00B952B3" w:rsidP="00BB115E">
      <w:pPr>
        <w:rPr>
          <w:rFonts w:ascii="Book Antiqua" w:eastAsia="Book Antiqua" w:hAnsi="Book Antiqua" w:cs="Book Antiqua"/>
          <w:sz w:val="24"/>
          <w:szCs w:val="24"/>
        </w:rPr>
      </w:pPr>
    </w:p>
    <w:sectPr w:rsidR="00B952B3" w:rsidSect="00412BC3">
      <w:headerReference w:type="default" r:id="rId8"/>
      <w:footerReference w:type="default" r:id="rId9"/>
      <w:pgSz w:w="12240" w:h="15840" w:code="1"/>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5EDBCD" w14:textId="77777777" w:rsidR="00C31F34" w:rsidRDefault="00C31F34" w:rsidP="004E46EE">
      <w:pPr>
        <w:spacing w:line="240" w:lineRule="auto"/>
      </w:pPr>
      <w:r>
        <w:separator/>
      </w:r>
    </w:p>
  </w:endnote>
  <w:endnote w:type="continuationSeparator" w:id="0">
    <w:p w14:paraId="1ED71B67" w14:textId="77777777" w:rsidR="00C31F34" w:rsidRDefault="00C31F34" w:rsidP="004E46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5301859"/>
      <w:docPartObj>
        <w:docPartGallery w:val="Page Numbers (Bottom of Page)"/>
        <w:docPartUnique/>
      </w:docPartObj>
    </w:sdtPr>
    <w:sdtEndPr/>
    <w:sdtContent>
      <w:p w14:paraId="04EDE192" w14:textId="77C2C976" w:rsidR="00C611EE" w:rsidRDefault="00C611EE">
        <w:pPr>
          <w:pStyle w:val="Piedepgina"/>
          <w:jc w:val="right"/>
        </w:pPr>
        <w:r>
          <w:fldChar w:fldCharType="begin"/>
        </w:r>
        <w:r>
          <w:instrText>PAGE   \* MERGEFORMAT</w:instrText>
        </w:r>
        <w:r>
          <w:fldChar w:fldCharType="separate"/>
        </w:r>
        <w:r w:rsidR="009C24B5" w:rsidRPr="009C24B5">
          <w:rPr>
            <w:noProof/>
            <w:lang w:val="es-ES"/>
          </w:rPr>
          <w:t>32</w:t>
        </w:r>
        <w:r>
          <w:fldChar w:fldCharType="end"/>
        </w:r>
      </w:p>
    </w:sdtContent>
  </w:sdt>
  <w:p w14:paraId="1AB64697" w14:textId="77777777" w:rsidR="00C611EE" w:rsidRDefault="00C611E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3A63AB" w14:textId="77777777" w:rsidR="00C31F34" w:rsidRDefault="00C31F34" w:rsidP="004E46EE">
      <w:pPr>
        <w:spacing w:line="240" w:lineRule="auto"/>
      </w:pPr>
      <w:r>
        <w:separator/>
      </w:r>
    </w:p>
  </w:footnote>
  <w:footnote w:type="continuationSeparator" w:id="0">
    <w:p w14:paraId="5CEE0C19" w14:textId="77777777" w:rsidR="00C31F34" w:rsidRDefault="00C31F34" w:rsidP="004E46EE">
      <w:pPr>
        <w:spacing w:line="240" w:lineRule="auto"/>
      </w:pPr>
      <w:r>
        <w:continuationSeparator/>
      </w:r>
    </w:p>
  </w:footnote>
  <w:footnote w:id="1">
    <w:p w14:paraId="1F362AE8" w14:textId="77777777" w:rsidR="004E46EE" w:rsidRPr="009507F1" w:rsidRDefault="004E46EE" w:rsidP="004E46EE">
      <w:pPr>
        <w:pStyle w:val="Textonotapie"/>
        <w:jc w:val="both"/>
      </w:pPr>
      <w:r w:rsidRPr="009507F1">
        <w:rPr>
          <w:rStyle w:val="Refdenotaalpie"/>
        </w:rPr>
        <w:footnoteRef/>
      </w:r>
      <w:r w:rsidRPr="009507F1">
        <w:t xml:space="preserve"> Resolución 1960 de 2004, Ministerio de Educación Nacional – MEN. Julio 12 de 2004. Disponible en: </w:t>
      </w:r>
      <w:hyperlink r:id="rId1" w:anchor=":~:text=Que%20la%20Federaci%C3%B3n%20Nacional%20de%20Concejos%20FENACON,debilidad%20en%20el%20ejercicio%20de%20la%20democracia" w:history="1">
        <w:r w:rsidRPr="009507F1">
          <w:rPr>
            <w:rStyle w:val="Hipervnculo1"/>
          </w:rPr>
          <w:t>https://www.mineducacion.gov.co/1780/articles-85863_archivo_pdf.pdf#:~:text=Que%20la%20Federaci%C3%B3n%20Nacional%20de%20Concejos%20FENACON,debilidad%20en%20el%20ejercicio%20de%20la%20democracia</w:t>
        </w:r>
      </w:hyperlink>
      <w:r w:rsidRPr="009507F1">
        <w:t xml:space="preserve">. </w:t>
      </w:r>
    </w:p>
  </w:footnote>
  <w:footnote w:id="2">
    <w:p w14:paraId="7C18BF73" w14:textId="77777777" w:rsidR="004E46EE" w:rsidRPr="009507F1" w:rsidRDefault="004E46EE" w:rsidP="004E46EE">
      <w:pPr>
        <w:pStyle w:val="Textonotapie"/>
        <w:jc w:val="both"/>
      </w:pPr>
      <w:r w:rsidRPr="009507F1">
        <w:rPr>
          <w:rStyle w:val="Refdenotaalpie"/>
        </w:rPr>
        <w:footnoteRef/>
      </w:r>
      <w:r w:rsidRPr="009507F1">
        <w:t xml:space="preserve"> Caracterización académica de los concejales del departamento de Antioquia para el período 2020-2023De la Formación Académica al Control. Verónica María Muñoz Serna; Jorge Iván Gallego Mosquera y Diana Alexa Torres Rincón. Revistas UDEA. Disponible en: </w:t>
      </w:r>
      <w:hyperlink r:id="rId2" w:history="1">
        <w:r w:rsidRPr="009507F1">
          <w:rPr>
            <w:rStyle w:val="Hipervnculo1"/>
          </w:rPr>
          <w:t>https://revistas.udea.edu.co/index.php/debates/article/view/348957/20807431</w:t>
        </w:r>
      </w:hyperlink>
      <w:r w:rsidRPr="009507F1">
        <w:t xml:space="preserve"> </w:t>
      </w:r>
    </w:p>
  </w:footnote>
  <w:footnote w:id="3">
    <w:p w14:paraId="5C758F51" w14:textId="77777777" w:rsidR="004E46EE" w:rsidRPr="009507F1" w:rsidRDefault="004E46EE" w:rsidP="004E46EE">
      <w:pPr>
        <w:pStyle w:val="Textonotapie"/>
        <w:jc w:val="both"/>
        <w:rPr>
          <w:lang w:val="es-ES"/>
        </w:rPr>
      </w:pPr>
      <w:r w:rsidRPr="009507F1">
        <w:rPr>
          <w:rStyle w:val="Refdenotaalpie"/>
        </w:rPr>
        <w:footnoteRef/>
      </w:r>
      <w:r w:rsidRPr="009507F1">
        <w:t xml:space="preserve"> </w:t>
      </w:r>
      <w:r w:rsidRPr="009507F1">
        <w:rPr>
          <w:lang w:val="es-ES"/>
        </w:rPr>
        <w:t>Ibidem.</w:t>
      </w:r>
    </w:p>
  </w:footnote>
  <w:footnote w:id="4">
    <w:p w14:paraId="25081009" w14:textId="77777777" w:rsidR="004E46EE" w:rsidRPr="009507F1" w:rsidRDefault="004E46EE" w:rsidP="004E46EE">
      <w:pPr>
        <w:pStyle w:val="Textonotapie"/>
        <w:jc w:val="both"/>
        <w:rPr>
          <w:lang w:val="es-ES"/>
        </w:rPr>
      </w:pPr>
      <w:r w:rsidRPr="009507F1">
        <w:rPr>
          <w:rStyle w:val="Refdenotaalpie"/>
        </w:rPr>
        <w:footnoteRef/>
      </w:r>
      <w:r w:rsidRPr="009507F1">
        <w:t xml:space="preserve"> </w:t>
      </w:r>
      <w:r w:rsidRPr="009507F1">
        <w:rPr>
          <w:lang w:val="es-ES"/>
        </w:rPr>
        <w:t>Ibidem.</w:t>
      </w:r>
    </w:p>
  </w:footnote>
  <w:footnote w:id="5">
    <w:p w14:paraId="415BFB8B" w14:textId="77777777" w:rsidR="004E46EE" w:rsidRPr="009507F1" w:rsidRDefault="004E46EE" w:rsidP="004E46EE">
      <w:pPr>
        <w:pStyle w:val="Textonotapie"/>
        <w:jc w:val="both"/>
        <w:rPr>
          <w:lang w:val="es-ES"/>
        </w:rPr>
      </w:pPr>
      <w:r w:rsidRPr="009507F1">
        <w:rPr>
          <w:rStyle w:val="Refdenotaalpie"/>
        </w:rPr>
        <w:footnoteRef/>
      </w:r>
      <w:r w:rsidRPr="009507F1">
        <w:t xml:space="preserve"> </w:t>
      </w:r>
      <w:r w:rsidRPr="009507F1">
        <w:rPr>
          <w:lang w:val="es-ES"/>
        </w:rPr>
        <w:t>Ibidem.</w:t>
      </w:r>
    </w:p>
  </w:footnote>
  <w:footnote w:id="6">
    <w:p w14:paraId="00CDC7E9" w14:textId="77777777" w:rsidR="004E46EE" w:rsidRPr="009507F1" w:rsidRDefault="004E46EE" w:rsidP="004E46EE">
      <w:pPr>
        <w:pStyle w:val="Textonotapie"/>
        <w:jc w:val="both"/>
        <w:rPr>
          <w:lang w:val="es-ES"/>
        </w:rPr>
      </w:pPr>
      <w:r w:rsidRPr="009507F1">
        <w:rPr>
          <w:rStyle w:val="Refdenotaalpie"/>
        </w:rPr>
        <w:footnoteRef/>
      </w:r>
      <w:r w:rsidRPr="009507F1">
        <w:t xml:space="preserve"> </w:t>
      </w:r>
      <w:r w:rsidRPr="009507F1">
        <w:rPr>
          <w:lang w:val="es-ES"/>
        </w:rPr>
        <w:t>Ibidem.</w:t>
      </w:r>
    </w:p>
  </w:footnote>
  <w:footnote w:id="7">
    <w:p w14:paraId="717AE2E6" w14:textId="77777777" w:rsidR="004E46EE" w:rsidRPr="009507F1" w:rsidRDefault="004E46EE" w:rsidP="004E46EE">
      <w:pPr>
        <w:pStyle w:val="Textonotapie"/>
        <w:jc w:val="both"/>
      </w:pPr>
      <w:r w:rsidRPr="009507F1">
        <w:rPr>
          <w:rStyle w:val="Refdenotaalpie"/>
        </w:rPr>
        <w:footnoteRef/>
      </w:r>
      <w:r w:rsidRPr="009507F1">
        <w:t xml:space="preserve"> </w:t>
      </w:r>
      <w:r w:rsidRPr="009507F1">
        <w:rPr>
          <w:lang w:val="es-ES"/>
        </w:rPr>
        <w:t>Ibidem.</w:t>
      </w:r>
    </w:p>
  </w:footnote>
  <w:footnote w:id="8">
    <w:p w14:paraId="125F86AC" w14:textId="77777777" w:rsidR="004E46EE" w:rsidRPr="009507F1" w:rsidRDefault="004E46EE" w:rsidP="004E46EE">
      <w:pPr>
        <w:pStyle w:val="Textonotapie"/>
        <w:jc w:val="both"/>
      </w:pPr>
      <w:r w:rsidRPr="009507F1">
        <w:rPr>
          <w:rStyle w:val="Refdenotaalpie"/>
        </w:rPr>
        <w:footnoteRef/>
      </w:r>
      <w:r w:rsidRPr="009507F1">
        <w:t xml:space="preserve"> </w:t>
      </w:r>
      <w:r w:rsidRPr="009507F1">
        <w:rPr>
          <w:lang w:val="es-ES"/>
        </w:rPr>
        <w:t>Ibidem.</w:t>
      </w:r>
    </w:p>
  </w:footnote>
  <w:footnote w:id="9">
    <w:p w14:paraId="75BE2FE6" w14:textId="77777777" w:rsidR="004E46EE" w:rsidRPr="009507F1" w:rsidRDefault="004E46EE" w:rsidP="004E46EE">
      <w:pPr>
        <w:pStyle w:val="Textonotapie"/>
        <w:jc w:val="both"/>
        <w:rPr>
          <w:lang w:val="es-ES"/>
        </w:rPr>
      </w:pPr>
      <w:r w:rsidRPr="009507F1">
        <w:rPr>
          <w:rStyle w:val="Refdenotaalpie"/>
        </w:rPr>
        <w:footnoteRef/>
      </w:r>
      <w:r w:rsidRPr="009507F1">
        <w:t xml:space="preserve"> Concepto 067511 de 2024, Departamento Administrativo de la Función Pública. Disponible en: </w:t>
      </w:r>
      <w:hyperlink r:id="rId3" w:history="1">
        <w:r w:rsidRPr="009507F1">
          <w:rPr>
            <w:rStyle w:val="Hipervnculo1"/>
          </w:rPr>
          <w:t>https://www.funcionpublica.gov.co/eva//gestornormativo//norma.php?i=242176</w:t>
        </w:r>
      </w:hyperlink>
      <w:r w:rsidRPr="009507F1">
        <w:t xml:space="preserve"> </w:t>
      </w:r>
    </w:p>
  </w:footnote>
  <w:footnote w:id="10">
    <w:p w14:paraId="1C408C55" w14:textId="77777777" w:rsidR="004E46EE" w:rsidRPr="009507F1" w:rsidRDefault="004E46EE" w:rsidP="004E46EE">
      <w:pPr>
        <w:pStyle w:val="Textonotapie"/>
        <w:jc w:val="both"/>
        <w:rPr>
          <w:lang w:val="es-ES"/>
        </w:rPr>
      </w:pPr>
      <w:r w:rsidRPr="009507F1">
        <w:rPr>
          <w:rStyle w:val="Refdenotaalpie"/>
        </w:rPr>
        <w:footnoteRef/>
      </w:r>
      <w:r w:rsidRPr="009507F1">
        <w:t xml:space="preserve"> </w:t>
      </w:r>
      <w:r w:rsidRPr="009507F1">
        <w:rPr>
          <w:lang w:val="es-ES"/>
        </w:rPr>
        <w:t>Ibidem.</w:t>
      </w:r>
    </w:p>
  </w:footnote>
  <w:footnote w:id="11">
    <w:p w14:paraId="7354636E" w14:textId="77777777" w:rsidR="004E46EE" w:rsidRPr="009507F1" w:rsidRDefault="004E46EE" w:rsidP="004E46EE">
      <w:pPr>
        <w:pStyle w:val="Textonotapie"/>
        <w:jc w:val="both"/>
      </w:pPr>
      <w:r w:rsidRPr="009507F1">
        <w:rPr>
          <w:rStyle w:val="Refdenotaalpie"/>
        </w:rPr>
        <w:footnoteRef/>
      </w:r>
      <w:r w:rsidRPr="009507F1">
        <w:t xml:space="preserve"> </w:t>
      </w:r>
      <w:r w:rsidRPr="009507F1">
        <w:rPr>
          <w:lang w:val="es-ES"/>
        </w:rPr>
        <w:t>Ibidem.</w:t>
      </w:r>
    </w:p>
  </w:footnote>
  <w:footnote w:id="12">
    <w:p w14:paraId="077768E7" w14:textId="77777777" w:rsidR="004E46EE" w:rsidRPr="009507F1" w:rsidRDefault="004E46EE" w:rsidP="004E46EE">
      <w:pPr>
        <w:pStyle w:val="Textonotapie"/>
        <w:jc w:val="both"/>
      </w:pPr>
      <w:r w:rsidRPr="009507F1">
        <w:rPr>
          <w:rStyle w:val="Refdenotaalpie"/>
        </w:rPr>
        <w:footnoteRef/>
      </w:r>
      <w:r w:rsidRPr="009507F1">
        <w:t xml:space="preserve"> Artículo 311, Constitución Política de Colombia. Disponible en: </w:t>
      </w:r>
      <w:hyperlink r:id="rId4" w:anchor="311" w:history="1">
        <w:r w:rsidRPr="009507F1">
          <w:rPr>
            <w:rStyle w:val="Hipervnculo1"/>
          </w:rPr>
          <w:t>http://www.secretariasenado.gov.co/senado/basedoc/constitucion_politica_1991_pr010.html#311</w:t>
        </w:r>
      </w:hyperlink>
      <w:r w:rsidRPr="009507F1">
        <w:t xml:space="preserve"> </w:t>
      </w:r>
    </w:p>
  </w:footnote>
  <w:footnote w:id="13">
    <w:p w14:paraId="0B0015CD" w14:textId="77777777" w:rsidR="004E46EE" w:rsidRPr="009507F1" w:rsidRDefault="004E46EE" w:rsidP="004E46EE">
      <w:pPr>
        <w:pStyle w:val="Textonotapie"/>
        <w:jc w:val="both"/>
      </w:pPr>
      <w:r w:rsidRPr="009507F1">
        <w:rPr>
          <w:rStyle w:val="Refdenotaalpie"/>
        </w:rPr>
        <w:footnoteRef/>
      </w:r>
      <w:r w:rsidRPr="009507F1">
        <w:t xml:space="preserve"> Artículo 312, Constitución Política de Colombia. Disponible en: </w:t>
      </w:r>
      <w:hyperlink r:id="rId5" w:anchor="312" w:history="1">
        <w:r w:rsidRPr="009507F1">
          <w:rPr>
            <w:rStyle w:val="Hipervnculo1"/>
          </w:rPr>
          <w:t>http://www.secretariasenado.gov.co/senado/basedoc/constitucion_politica_1991_pr010.html#312</w:t>
        </w:r>
      </w:hyperlink>
      <w:r w:rsidRPr="009507F1">
        <w:t xml:space="preserve"> </w:t>
      </w:r>
    </w:p>
  </w:footnote>
  <w:footnote w:id="14">
    <w:p w14:paraId="1D510F93" w14:textId="77777777" w:rsidR="004E46EE" w:rsidRPr="009507F1" w:rsidRDefault="004E46EE" w:rsidP="004E46EE">
      <w:pPr>
        <w:pStyle w:val="Textonotapie"/>
        <w:jc w:val="both"/>
      </w:pPr>
      <w:r w:rsidRPr="009507F1">
        <w:rPr>
          <w:rStyle w:val="Refdenotaalpie"/>
        </w:rPr>
        <w:footnoteRef/>
      </w:r>
      <w:r w:rsidRPr="009507F1">
        <w:t xml:space="preserve"> Artículo 313, Constitución Política de Colombia. Disponible en: </w:t>
      </w:r>
      <w:hyperlink r:id="rId6" w:anchor="313" w:history="1">
        <w:r w:rsidRPr="009507F1">
          <w:rPr>
            <w:rStyle w:val="Hipervnculo1"/>
          </w:rPr>
          <w:t>http://www.secretariasenado.gov.co/senado/basedoc/constitucion_politica_1991_pr010.html#313</w:t>
        </w:r>
      </w:hyperlink>
      <w:r w:rsidRPr="009507F1">
        <w:t xml:space="preserve"> </w:t>
      </w:r>
    </w:p>
  </w:footnote>
  <w:footnote w:id="15">
    <w:p w14:paraId="49CF336C" w14:textId="77777777" w:rsidR="004E46EE" w:rsidRPr="009507F1" w:rsidRDefault="004E46EE" w:rsidP="004E46EE">
      <w:pPr>
        <w:pStyle w:val="Textonotapie"/>
        <w:jc w:val="both"/>
      </w:pPr>
      <w:r w:rsidRPr="009507F1">
        <w:rPr>
          <w:rStyle w:val="Refdenotaalpie"/>
        </w:rPr>
        <w:footnoteRef/>
      </w:r>
      <w:r w:rsidRPr="009507F1">
        <w:t xml:space="preserve"> Ley 136 de 1994. Diario Oficial No. 41.377 de 2 de junio de 1994. “Por la cual se dictan normas tendientes a modernizar la organización y el funcionamiento de los municipios”. Disponible en: </w:t>
      </w:r>
      <w:hyperlink r:id="rId7" w:history="1">
        <w:r w:rsidRPr="009507F1">
          <w:rPr>
            <w:rStyle w:val="Hipervnculo1"/>
          </w:rPr>
          <w:t>http://www.secretariasenado.gov.co/senado/basedoc/ley_0136_1994.html</w:t>
        </w:r>
      </w:hyperlink>
      <w:r w:rsidRPr="009507F1">
        <w:t xml:space="preserve"> </w:t>
      </w:r>
    </w:p>
  </w:footnote>
  <w:footnote w:id="16">
    <w:p w14:paraId="2CF498D7" w14:textId="77777777" w:rsidR="004E46EE" w:rsidRPr="009507F1" w:rsidRDefault="004E46EE" w:rsidP="004E46EE">
      <w:pPr>
        <w:pStyle w:val="Textonotapie"/>
        <w:jc w:val="both"/>
      </w:pPr>
      <w:r w:rsidRPr="009507F1">
        <w:rPr>
          <w:rStyle w:val="Refdenotaalpie"/>
        </w:rPr>
        <w:footnoteRef/>
      </w:r>
      <w:r w:rsidRPr="009507F1">
        <w:t xml:space="preserve"> Artículo 21, Ley 136 de 1994. Disponible en: </w:t>
      </w:r>
      <w:hyperlink r:id="rId8" w:anchor="21" w:history="1">
        <w:r w:rsidRPr="009507F1">
          <w:rPr>
            <w:rStyle w:val="Hipervnculo1"/>
          </w:rPr>
          <w:t>http://www.secretariasenado.gov.co/senado/basedoc/ley_0136_1994.html#21</w:t>
        </w:r>
      </w:hyperlink>
      <w:r w:rsidRPr="009507F1">
        <w:t xml:space="preserve"> </w:t>
      </w:r>
    </w:p>
  </w:footnote>
  <w:footnote w:id="17">
    <w:p w14:paraId="3E984B72" w14:textId="77777777" w:rsidR="004E46EE" w:rsidRPr="009507F1" w:rsidRDefault="004E46EE" w:rsidP="004E46EE">
      <w:pPr>
        <w:pStyle w:val="Textonotapie"/>
        <w:jc w:val="both"/>
      </w:pPr>
      <w:r w:rsidRPr="009507F1">
        <w:rPr>
          <w:rStyle w:val="Refdenotaalpie"/>
        </w:rPr>
        <w:footnoteRef/>
      </w:r>
      <w:r w:rsidRPr="009507F1">
        <w:t xml:space="preserve"> Artículo 22, Ley 136 de 1994. Disponible en: </w:t>
      </w:r>
      <w:hyperlink r:id="rId9" w:anchor="22" w:history="1">
        <w:r w:rsidRPr="009507F1">
          <w:rPr>
            <w:rStyle w:val="Hipervnculo1"/>
          </w:rPr>
          <w:t>http://www.secretariasenado.gov.co/senado/basedoc/ley_0136_1994.html#22</w:t>
        </w:r>
      </w:hyperlink>
    </w:p>
  </w:footnote>
  <w:footnote w:id="18">
    <w:p w14:paraId="739317FF" w14:textId="77777777" w:rsidR="004E46EE" w:rsidRPr="009507F1" w:rsidRDefault="004E46EE" w:rsidP="004E46EE">
      <w:pPr>
        <w:pStyle w:val="Textonotapie"/>
        <w:jc w:val="both"/>
      </w:pPr>
      <w:r w:rsidRPr="009507F1">
        <w:rPr>
          <w:rStyle w:val="Refdenotaalpie"/>
        </w:rPr>
        <w:footnoteRef/>
      </w:r>
      <w:r w:rsidRPr="009507F1">
        <w:t xml:space="preserve"> Artículo 23, Ley 136 de 1994. Disponible en: </w:t>
      </w:r>
      <w:hyperlink r:id="rId10" w:anchor="23" w:history="1">
        <w:r w:rsidRPr="009507F1">
          <w:rPr>
            <w:rStyle w:val="Hipervnculo1"/>
          </w:rPr>
          <w:t>http://www.secretariasenado.gov.co/senado/basedoc/ley_0136_1994.html#23</w:t>
        </w:r>
      </w:hyperlink>
      <w:r w:rsidRPr="009507F1">
        <w:t xml:space="preserve"> </w:t>
      </w:r>
    </w:p>
  </w:footnote>
  <w:footnote w:id="19">
    <w:p w14:paraId="6D0C8BB1" w14:textId="77777777" w:rsidR="004E46EE" w:rsidRPr="009507F1" w:rsidRDefault="004E46EE" w:rsidP="004E46EE">
      <w:pPr>
        <w:pStyle w:val="Textonotapie"/>
        <w:jc w:val="both"/>
      </w:pPr>
      <w:r w:rsidRPr="009507F1">
        <w:rPr>
          <w:rStyle w:val="Refdenotaalpie"/>
        </w:rPr>
        <w:footnoteRef/>
      </w:r>
      <w:r w:rsidRPr="009507F1">
        <w:t xml:space="preserve"> Artículo 28, Ley 136 de 1994. Disponible en: </w:t>
      </w:r>
      <w:hyperlink r:id="rId11" w:anchor="28" w:history="1">
        <w:r w:rsidRPr="009507F1">
          <w:rPr>
            <w:rStyle w:val="Hipervnculo1"/>
          </w:rPr>
          <w:t>http://www.secretariasenado.gov.co/senado/basedoc/ley_0136_1994.html#28</w:t>
        </w:r>
      </w:hyperlink>
    </w:p>
  </w:footnote>
  <w:footnote w:id="20">
    <w:p w14:paraId="15580176" w14:textId="77777777" w:rsidR="004E46EE" w:rsidRPr="009507F1" w:rsidRDefault="004E46EE" w:rsidP="004E46EE">
      <w:pPr>
        <w:pStyle w:val="Textonotapie"/>
        <w:jc w:val="both"/>
      </w:pPr>
      <w:r w:rsidRPr="009507F1">
        <w:rPr>
          <w:rStyle w:val="Refdenotaalpie"/>
        </w:rPr>
        <w:footnoteRef/>
      </w:r>
      <w:r w:rsidRPr="009507F1">
        <w:t xml:space="preserve"> Artículo 29, Ley 136 de 1994. Disponible en: </w:t>
      </w:r>
      <w:hyperlink r:id="rId12" w:anchor="29" w:history="1">
        <w:r w:rsidRPr="009507F1">
          <w:rPr>
            <w:rStyle w:val="Hipervnculo1"/>
          </w:rPr>
          <w:t>http://www.secretariasenado.gov.co/senado/basedoc/ley_0136_1994.html#29</w:t>
        </w:r>
      </w:hyperlink>
    </w:p>
  </w:footnote>
  <w:footnote w:id="21">
    <w:p w14:paraId="6C3CBE97" w14:textId="77777777" w:rsidR="004E46EE" w:rsidRPr="009507F1" w:rsidRDefault="004E46EE" w:rsidP="004E46EE">
      <w:pPr>
        <w:pStyle w:val="Textonotapie"/>
        <w:jc w:val="both"/>
      </w:pPr>
      <w:r w:rsidRPr="009507F1">
        <w:rPr>
          <w:rStyle w:val="Refdenotaalpie"/>
        </w:rPr>
        <w:footnoteRef/>
      </w:r>
      <w:r w:rsidRPr="009507F1">
        <w:t xml:space="preserve"> Artículo 30, Ley 136 de 1994. Disponible en: </w:t>
      </w:r>
      <w:hyperlink r:id="rId13" w:anchor="30" w:history="1">
        <w:r w:rsidRPr="009507F1">
          <w:rPr>
            <w:rStyle w:val="Hipervnculo1"/>
          </w:rPr>
          <w:t>http://www.secretariasenado.gov.co/senado/basedoc/ley_0136_1994.html#30</w:t>
        </w:r>
      </w:hyperlink>
    </w:p>
  </w:footnote>
  <w:footnote w:id="22">
    <w:p w14:paraId="7168A5EE" w14:textId="77777777" w:rsidR="004E46EE" w:rsidRPr="009507F1" w:rsidRDefault="004E46EE" w:rsidP="004E46EE">
      <w:pPr>
        <w:pStyle w:val="Textonotapie"/>
        <w:jc w:val="both"/>
      </w:pPr>
      <w:r w:rsidRPr="009507F1">
        <w:rPr>
          <w:rStyle w:val="Refdenotaalpie"/>
        </w:rPr>
        <w:footnoteRef/>
      </w:r>
      <w:r w:rsidRPr="009507F1">
        <w:t xml:space="preserve"> Artículo 31, Ley 136 de 1994. Disponible en: </w:t>
      </w:r>
      <w:hyperlink r:id="rId14" w:anchor="31" w:history="1">
        <w:r w:rsidRPr="009507F1">
          <w:rPr>
            <w:rStyle w:val="Hipervnculo1"/>
          </w:rPr>
          <w:t>http://www.secretariasenado.gov.co/senado/basedoc/ley_0136_1994.html#31</w:t>
        </w:r>
      </w:hyperlink>
    </w:p>
  </w:footnote>
  <w:footnote w:id="23">
    <w:p w14:paraId="56B29E0F" w14:textId="77777777" w:rsidR="004E46EE" w:rsidRPr="009507F1" w:rsidRDefault="004E46EE" w:rsidP="004E46EE">
      <w:pPr>
        <w:pStyle w:val="Textonotapie"/>
        <w:jc w:val="both"/>
      </w:pPr>
      <w:r w:rsidRPr="009507F1">
        <w:rPr>
          <w:rStyle w:val="Refdenotaalpie"/>
        </w:rPr>
        <w:footnoteRef/>
      </w:r>
      <w:r w:rsidRPr="009507F1">
        <w:t xml:space="preserve"> Artículo 32, Ley 136 de 1994. Disponible en: </w:t>
      </w:r>
      <w:hyperlink r:id="rId15" w:anchor="32" w:history="1">
        <w:r w:rsidRPr="009507F1">
          <w:rPr>
            <w:rStyle w:val="Hipervnculo1"/>
          </w:rPr>
          <w:t>http://www.secretariasenado.gov.co/senado/basedoc/ley_0136_1994.html#32</w:t>
        </w:r>
      </w:hyperlink>
    </w:p>
  </w:footnote>
  <w:footnote w:id="24">
    <w:p w14:paraId="1D66965E" w14:textId="77777777" w:rsidR="004E46EE" w:rsidRPr="009507F1" w:rsidRDefault="004E46EE" w:rsidP="004E46EE">
      <w:pPr>
        <w:pStyle w:val="Textonotapie"/>
        <w:jc w:val="both"/>
      </w:pPr>
      <w:r w:rsidRPr="009507F1">
        <w:rPr>
          <w:rStyle w:val="Refdenotaalpie"/>
        </w:rPr>
        <w:footnoteRef/>
      </w:r>
      <w:r w:rsidRPr="009507F1">
        <w:t xml:space="preserve"> Artículo 38, Ley 136 de 1994. Disponible en: </w:t>
      </w:r>
      <w:hyperlink r:id="rId16" w:anchor="38" w:history="1">
        <w:r w:rsidRPr="009507F1">
          <w:rPr>
            <w:rStyle w:val="Hipervnculo1"/>
          </w:rPr>
          <w:t>http://www.secretariasenado.gov.co/senado/basedoc/ley_0136_1994.html#38</w:t>
        </w:r>
      </w:hyperlink>
    </w:p>
  </w:footnote>
  <w:footnote w:id="25">
    <w:p w14:paraId="03A363BA" w14:textId="77777777" w:rsidR="004E46EE" w:rsidRPr="009507F1" w:rsidRDefault="004E46EE" w:rsidP="004E46EE">
      <w:pPr>
        <w:pStyle w:val="Textonotapie"/>
        <w:jc w:val="both"/>
      </w:pPr>
      <w:r w:rsidRPr="009507F1">
        <w:rPr>
          <w:rStyle w:val="Refdenotaalpie"/>
        </w:rPr>
        <w:footnoteRef/>
      </w:r>
      <w:r w:rsidRPr="009507F1">
        <w:t xml:space="preserve"> Ley 1148 de 2007, Diario Oficial No. 46.685 de 10 de julio de 2007. “Por medio de la cual se modifican las Leyes 136 de 1994 y 617 de 2000 y se dictan otras disposiciones”. Disponible en: </w:t>
      </w:r>
      <w:hyperlink r:id="rId17" w:history="1">
        <w:r w:rsidRPr="009507F1">
          <w:rPr>
            <w:rStyle w:val="Hipervnculo1"/>
          </w:rPr>
          <w:t>http://www.secretariasenado.gov.co/senado/basedoc/ley_1148_2007.html</w:t>
        </w:r>
      </w:hyperlink>
      <w:r w:rsidRPr="009507F1">
        <w:t xml:space="preserve"> </w:t>
      </w:r>
    </w:p>
  </w:footnote>
  <w:footnote w:id="26">
    <w:p w14:paraId="2E35864D" w14:textId="77777777" w:rsidR="004E46EE" w:rsidRPr="009507F1" w:rsidRDefault="004E46EE" w:rsidP="004E46EE">
      <w:pPr>
        <w:pStyle w:val="Textonotapie"/>
        <w:jc w:val="both"/>
      </w:pPr>
      <w:r w:rsidRPr="009507F1">
        <w:rPr>
          <w:rStyle w:val="Refdenotaalpie"/>
        </w:rPr>
        <w:footnoteRef/>
      </w:r>
      <w:r w:rsidRPr="009507F1">
        <w:t xml:space="preserve"> Artículo 2, Ley 1148 de 2007. Disponible en: </w:t>
      </w:r>
      <w:hyperlink r:id="rId18" w:anchor="2" w:history="1">
        <w:r w:rsidRPr="009507F1">
          <w:rPr>
            <w:rStyle w:val="Hipervnculo1"/>
          </w:rPr>
          <w:t>http://www.secretariasenado.gov.co/senado/basedoc/ley_1148_2007.html#2</w:t>
        </w:r>
      </w:hyperlink>
      <w:r w:rsidRPr="009507F1">
        <w:t xml:space="preserve"> </w:t>
      </w:r>
    </w:p>
  </w:footnote>
  <w:footnote w:id="27">
    <w:p w14:paraId="566E067F" w14:textId="77777777" w:rsidR="004E46EE" w:rsidRPr="009507F1" w:rsidRDefault="004E46EE" w:rsidP="004E46EE">
      <w:pPr>
        <w:pStyle w:val="Textonotapie"/>
        <w:jc w:val="both"/>
      </w:pPr>
      <w:r w:rsidRPr="009507F1">
        <w:rPr>
          <w:rStyle w:val="Refdenotaalpie"/>
        </w:rPr>
        <w:footnoteRef/>
      </w:r>
      <w:r w:rsidRPr="009507F1">
        <w:t xml:space="preserve"> Ley 1551 de 2012, Diario Oficial No. 48.483 de 6 de julio de 2012. “Por la cual se dictan normas para modernizar la organización y el funcionamiento de los municipios”. Disponible en: </w:t>
      </w:r>
      <w:hyperlink r:id="rId19" w:history="1">
        <w:r w:rsidRPr="009507F1">
          <w:rPr>
            <w:rStyle w:val="Hipervnculo1"/>
          </w:rPr>
          <w:t>http://www.secretariasenado.gov.co/senado/basedoc/ley_1551_2012.html</w:t>
        </w:r>
      </w:hyperlink>
      <w:r w:rsidRPr="009507F1">
        <w:t xml:space="preserve"> </w:t>
      </w:r>
    </w:p>
  </w:footnote>
  <w:footnote w:id="28">
    <w:p w14:paraId="55FC1DC3" w14:textId="77777777" w:rsidR="004E46EE" w:rsidRPr="009507F1" w:rsidRDefault="004E46EE" w:rsidP="004E46EE">
      <w:pPr>
        <w:pStyle w:val="Textonotapie"/>
        <w:jc w:val="both"/>
      </w:pPr>
      <w:r w:rsidRPr="009507F1">
        <w:rPr>
          <w:rStyle w:val="Refdenotaalpie"/>
        </w:rPr>
        <w:footnoteRef/>
      </w:r>
      <w:r w:rsidRPr="009507F1">
        <w:t xml:space="preserve"> En criterio del editor la adición al parágrafo 3o. del artículo 24 de que trata este artículo debe entenderse al parágrafo 3o. del artículo 23 teniendo en cuenta el contenido de los mismos.</w:t>
      </w:r>
    </w:p>
  </w:footnote>
  <w:footnote w:id="29">
    <w:p w14:paraId="440EA3B2" w14:textId="77777777" w:rsidR="004E46EE" w:rsidRPr="009507F1" w:rsidRDefault="004E46EE" w:rsidP="004E46EE">
      <w:pPr>
        <w:pStyle w:val="Textonotapie"/>
        <w:jc w:val="both"/>
      </w:pPr>
      <w:r w:rsidRPr="009507F1">
        <w:rPr>
          <w:rStyle w:val="Refdenotaalpie"/>
        </w:rPr>
        <w:footnoteRef/>
      </w:r>
      <w:r w:rsidRPr="009507F1">
        <w:t xml:space="preserve"> Artículo 15, Ley 1551 de 2012. Disponible en: </w:t>
      </w:r>
      <w:hyperlink r:id="rId20" w:anchor="15" w:history="1">
        <w:r w:rsidRPr="009507F1">
          <w:rPr>
            <w:rStyle w:val="Hipervnculo1"/>
          </w:rPr>
          <w:t>http://www.secretariasenado.gov.co/senado/basedoc/ley_1551_2012.html#15</w:t>
        </w:r>
      </w:hyperlink>
      <w:r w:rsidRPr="009507F1">
        <w:t xml:space="preserve"> </w:t>
      </w:r>
    </w:p>
  </w:footnote>
  <w:footnote w:id="30">
    <w:p w14:paraId="00AAC60D" w14:textId="77777777" w:rsidR="004E46EE" w:rsidRPr="009507F1" w:rsidRDefault="004E46EE" w:rsidP="004E46EE">
      <w:pPr>
        <w:pStyle w:val="Textonotapie"/>
        <w:jc w:val="both"/>
        <w:rPr>
          <w:lang w:val="es-ES"/>
        </w:rPr>
      </w:pPr>
      <w:r w:rsidRPr="009507F1">
        <w:rPr>
          <w:rStyle w:val="Refdenotaalpie"/>
        </w:rPr>
        <w:footnoteRef/>
      </w:r>
      <w:r w:rsidRPr="009507F1">
        <w:t xml:space="preserve"> Concepto 067511 de 2024, Departamento Administrativo de la Función Pública. Disponible en: </w:t>
      </w:r>
      <w:hyperlink r:id="rId21" w:history="1">
        <w:r w:rsidRPr="009507F1">
          <w:rPr>
            <w:rStyle w:val="Hipervnculo1"/>
          </w:rPr>
          <w:t>https://www.funcionpublica.gov.co/eva//gestornormativo//norma.php?i=242176</w:t>
        </w:r>
      </w:hyperlink>
      <w:r w:rsidRPr="009507F1">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EA79A" w14:textId="39F03A1E" w:rsidR="009A6DC7" w:rsidRDefault="009A6DC7">
    <w:pPr>
      <w:pStyle w:val="Encabezado"/>
    </w:pPr>
    <w:r>
      <w:rPr>
        <w:noProof/>
        <w:lang w:val="es-CO" w:eastAsia="es-CO"/>
      </w:rPr>
      <w:drawing>
        <wp:inline distT="0" distB="0" distL="0" distR="0" wp14:anchorId="05CC2662" wp14:editId="02A2C871">
          <wp:extent cx="5584190" cy="10731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4190" cy="10731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D5B93"/>
    <w:multiLevelType w:val="hybridMultilevel"/>
    <w:tmpl w:val="D1B25792"/>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192C6276"/>
    <w:multiLevelType w:val="multilevel"/>
    <w:tmpl w:val="14C671D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B722A1D"/>
    <w:multiLevelType w:val="hybridMultilevel"/>
    <w:tmpl w:val="938C052C"/>
    <w:lvl w:ilvl="0" w:tplc="FFFFFFFF">
      <w:start w:val="1"/>
      <w:numFmt w:val="decimal"/>
      <w:lvlText w:val="%1."/>
      <w:lvlJc w:val="left"/>
      <w:pPr>
        <w:ind w:left="1080" w:hanging="360"/>
      </w:pPr>
      <w:rPr>
        <w:rFont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2D990F6C"/>
    <w:multiLevelType w:val="hybridMultilevel"/>
    <w:tmpl w:val="938C052C"/>
    <w:lvl w:ilvl="0" w:tplc="EA2AECF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5F23D37"/>
    <w:multiLevelType w:val="hybridMultilevel"/>
    <w:tmpl w:val="B4A49BD4"/>
    <w:lvl w:ilvl="0" w:tplc="8D74FBF0">
      <w:start w:val="2"/>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ABB4C36"/>
    <w:multiLevelType w:val="hybridMultilevel"/>
    <w:tmpl w:val="D1B25792"/>
    <w:lvl w:ilvl="0" w:tplc="CABC3C1E">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50E81BA3"/>
    <w:multiLevelType w:val="multilevel"/>
    <w:tmpl w:val="1F88FBFA"/>
    <w:lvl w:ilvl="0">
      <w:start w:val="1"/>
      <w:numFmt w:val="upperRoman"/>
      <w:lvlText w:val="%1."/>
      <w:lvlJc w:val="left"/>
      <w:pPr>
        <w:ind w:left="834" w:hanging="720"/>
      </w:pPr>
    </w:lvl>
    <w:lvl w:ilvl="1">
      <w:start w:val="1"/>
      <w:numFmt w:val="lowerLetter"/>
      <w:lvlText w:val="%2."/>
      <w:lvlJc w:val="left"/>
      <w:pPr>
        <w:ind w:left="1194" w:hanging="360"/>
      </w:pPr>
    </w:lvl>
    <w:lvl w:ilvl="2">
      <w:start w:val="1"/>
      <w:numFmt w:val="lowerRoman"/>
      <w:lvlText w:val="%3."/>
      <w:lvlJc w:val="right"/>
      <w:pPr>
        <w:ind w:left="1914" w:hanging="180"/>
      </w:pPr>
    </w:lvl>
    <w:lvl w:ilvl="3">
      <w:start w:val="1"/>
      <w:numFmt w:val="decimal"/>
      <w:lvlText w:val="%4."/>
      <w:lvlJc w:val="left"/>
      <w:pPr>
        <w:ind w:left="2634" w:hanging="360"/>
      </w:pPr>
    </w:lvl>
    <w:lvl w:ilvl="4">
      <w:start w:val="1"/>
      <w:numFmt w:val="lowerLetter"/>
      <w:lvlText w:val="%5."/>
      <w:lvlJc w:val="left"/>
      <w:pPr>
        <w:ind w:left="3354" w:hanging="360"/>
      </w:pPr>
    </w:lvl>
    <w:lvl w:ilvl="5">
      <w:start w:val="1"/>
      <w:numFmt w:val="lowerRoman"/>
      <w:lvlText w:val="%6."/>
      <w:lvlJc w:val="right"/>
      <w:pPr>
        <w:ind w:left="4074" w:hanging="180"/>
      </w:pPr>
    </w:lvl>
    <w:lvl w:ilvl="6">
      <w:start w:val="1"/>
      <w:numFmt w:val="decimal"/>
      <w:lvlText w:val="%7."/>
      <w:lvlJc w:val="left"/>
      <w:pPr>
        <w:ind w:left="4794" w:hanging="360"/>
      </w:pPr>
    </w:lvl>
    <w:lvl w:ilvl="7">
      <w:start w:val="1"/>
      <w:numFmt w:val="lowerLetter"/>
      <w:lvlText w:val="%8."/>
      <w:lvlJc w:val="left"/>
      <w:pPr>
        <w:ind w:left="5514" w:hanging="360"/>
      </w:pPr>
    </w:lvl>
    <w:lvl w:ilvl="8">
      <w:start w:val="1"/>
      <w:numFmt w:val="lowerRoman"/>
      <w:lvlText w:val="%9."/>
      <w:lvlJc w:val="right"/>
      <w:pPr>
        <w:ind w:left="6234" w:hanging="180"/>
      </w:pPr>
    </w:lvl>
  </w:abstractNum>
  <w:abstractNum w:abstractNumId="7" w15:restartNumberingAfterBreak="0">
    <w:nsid w:val="533C7E93"/>
    <w:multiLevelType w:val="multilevel"/>
    <w:tmpl w:val="1F88FBFA"/>
    <w:lvl w:ilvl="0">
      <w:start w:val="1"/>
      <w:numFmt w:val="upperRoman"/>
      <w:lvlText w:val="%1."/>
      <w:lvlJc w:val="left"/>
      <w:pPr>
        <w:ind w:left="834" w:hanging="720"/>
      </w:pPr>
    </w:lvl>
    <w:lvl w:ilvl="1">
      <w:start w:val="1"/>
      <w:numFmt w:val="lowerLetter"/>
      <w:lvlText w:val="%2."/>
      <w:lvlJc w:val="left"/>
      <w:pPr>
        <w:ind w:left="1194" w:hanging="360"/>
      </w:pPr>
    </w:lvl>
    <w:lvl w:ilvl="2">
      <w:start w:val="1"/>
      <w:numFmt w:val="lowerRoman"/>
      <w:lvlText w:val="%3."/>
      <w:lvlJc w:val="right"/>
      <w:pPr>
        <w:ind w:left="1914" w:hanging="180"/>
      </w:pPr>
    </w:lvl>
    <w:lvl w:ilvl="3">
      <w:start w:val="1"/>
      <w:numFmt w:val="decimal"/>
      <w:lvlText w:val="%4."/>
      <w:lvlJc w:val="left"/>
      <w:pPr>
        <w:ind w:left="2634" w:hanging="360"/>
      </w:pPr>
    </w:lvl>
    <w:lvl w:ilvl="4">
      <w:start w:val="1"/>
      <w:numFmt w:val="lowerLetter"/>
      <w:lvlText w:val="%5."/>
      <w:lvlJc w:val="left"/>
      <w:pPr>
        <w:ind w:left="3354" w:hanging="360"/>
      </w:pPr>
    </w:lvl>
    <w:lvl w:ilvl="5">
      <w:start w:val="1"/>
      <w:numFmt w:val="lowerRoman"/>
      <w:lvlText w:val="%6."/>
      <w:lvlJc w:val="right"/>
      <w:pPr>
        <w:ind w:left="4074" w:hanging="180"/>
      </w:pPr>
    </w:lvl>
    <w:lvl w:ilvl="6">
      <w:start w:val="1"/>
      <w:numFmt w:val="decimal"/>
      <w:lvlText w:val="%7."/>
      <w:lvlJc w:val="left"/>
      <w:pPr>
        <w:ind w:left="4794" w:hanging="360"/>
      </w:pPr>
    </w:lvl>
    <w:lvl w:ilvl="7">
      <w:start w:val="1"/>
      <w:numFmt w:val="lowerLetter"/>
      <w:lvlText w:val="%8."/>
      <w:lvlJc w:val="left"/>
      <w:pPr>
        <w:ind w:left="5514" w:hanging="360"/>
      </w:pPr>
    </w:lvl>
    <w:lvl w:ilvl="8">
      <w:start w:val="1"/>
      <w:numFmt w:val="lowerRoman"/>
      <w:lvlText w:val="%9."/>
      <w:lvlJc w:val="right"/>
      <w:pPr>
        <w:ind w:left="6234" w:hanging="180"/>
      </w:pPr>
    </w:lvl>
  </w:abstractNum>
  <w:abstractNum w:abstractNumId="8" w15:restartNumberingAfterBreak="0">
    <w:nsid w:val="7E1821DC"/>
    <w:multiLevelType w:val="hybridMultilevel"/>
    <w:tmpl w:val="4956C664"/>
    <w:lvl w:ilvl="0" w:tplc="3ED8647C">
      <w:start w:val="12"/>
      <w:numFmt w:val="bullet"/>
      <w:lvlText w:val="-"/>
      <w:lvlJc w:val="left"/>
      <w:pPr>
        <w:ind w:left="720" w:hanging="360"/>
      </w:pPr>
      <w:rPr>
        <w:rFonts w:ascii="Calibri" w:eastAsia="Calibri" w:hAnsi="Calibri" w:cs="Calibri"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8"/>
  </w:num>
  <w:num w:numId="4">
    <w:abstractNumId w:val="4"/>
  </w:num>
  <w:num w:numId="5">
    <w:abstractNumId w:val="2"/>
  </w:num>
  <w:num w:numId="6">
    <w:abstractNumId w:val="0"/>
  </w:num>
  <w:num w:numId="7">
    <w:abstractNumId w:val="6"/>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2B3"/>
    <w:rsid w:val="000A2D3B"/>
    <w:rsid w:val="001D2FF0"/>
    <w:rsid w:val="0029712C"/>
    <w:rsid w:val="00392227"/>
    <w:rsid w:val="00412BC3"/>
    <w:rsid w:val="004E46EE"/>
    <w:rsid w:val="006B00F4"/>
    <w:rsid w:val="006E3642"/>
    <w:rsid w:val="009A6DC7"/>
    <w:rsid w:val="009C24B5"/>
    <w:rsid w:val="00A31490"/>
    <w:rsid w:val="00B952B3"/>
    <w:rsid w:val="00BB115E"/>
    <w:rsid w:val="00C31F34"/>
    <w:rsid w:val="00C611EE"/>
    <w:rsid w:val="00CE2C3D"/>
    <w:rsid w:val="00E5778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3AA8DD"/>
  <w15:docId w15:val="{F985B61B-91C1-0B43-8E0F-AEAD458CD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ES_tradn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FF0"/>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character" w:customStyle="1" w:styleId="Hipervnculo1">
    <w:name w:val="Hipervínculo1"/>
    <w:basedOn w:val="Fuentedeprrafopredeter"/>
    <w:uiPriority w:val="99"/>
    <w:unhideWhenUsed/>
    <w:rsid w:val="004E46EE"/>
    <w:rPr>
      <w:color w:val="0563C1"/>
      <w:u w:val="single"/>
    </w:rPr>
  </w:style>
  <w:style w:type="paragraph" w:styleId="Textonotapie">
    <w:name w:val="footnote text"/>
    <w:basedOn w:val="Normal"/>
    <w:link w:val="TextonotapieCar"/>
    <w:uiPriority w:val="99"/>
    <w:semiHidden/>
    <w:unhideWhenUsed/>
    <w:rsid w:val="004E46EE"/>
    <w:pPr>
      <w:spacing w:line="240" w:lineRule="auto"/>
    </w:pPr>
    <w:rPr>
      <w:rFonts w:ascii="Calibri" w:eastAsia="Calibri" w:hAnsi="Calibri" w:cs="Calibri"/>
      <w:sz w:val="20"/>
      <w:szCs w:val="20"/>
      <w:lang w:val="es-CO" w:eastAsia="es-CO"/>
    </w:rPr>
  </w:style>
  <w:style w:type="character" w:customStyle="1" w:styleId="TextonotapieCar">
    <w:name w:val="Texto nota pie Car"/>
    <w:basedOn w:val="Fuentedeprrafopredeter"/>
    <w:link w:val="Textonotapie"/>
    <w:uiPriority w:val="99"/>
    <w:semiHidden/>
    <w:rsid w:val="004E46EE"/>
    <w:rPr>
      <w:rFonts w:ascii="Calibri" w:eastAsia="Calibri" w:hAnsi="Calibri" w:cs="Calibri"/>
      <w:sz w:val="20"/>
      <w:szCs w:val="20"/>
      <w:lang w:val="es-CO" w:eastAsia="es-CO"/>
    </w:rPr>
  </w:style>
  <w:style w:type="character" w:styleId="Refdenotaalpie">
    <w:name w:val="footnote reference"/>
    <w:basedOn w:val="Fuentedeprrafopredeter"/>
    <w:uiPriority w:val="99"/>
    <w:semiHidden/>
    <w:unhideWhenUsed/>
    <w:rsid w:val="004E46EE"/>
    <w:rPr>
      <w:vertAlign w:val="superscript"/>
    </w:rPr>
  </w:style>
  <w:style w:type="paragraph" w:styleId="Prrafodelista">
    <w:name w:val="List Paragraph"/>
    <w:basedOn w:val="Normal"/>
    <w:uiPriority w:val="34"/>
    <w:qFormat/>
    <w:rsid w:val="004E46EE"/>
    <w:pPr>
      <w:ind w:left="720"/>
      <w:contextualSpacing/>
    </w:pPr>
  </w:style>
  <w:style w:type="paragraph" w:styleId="Encabezado">
    <w:name w:val="header"/>
    <w:basedOn w:val="Normal"/>
    <w:link w:val="EncabezadoCar"/>
    <w:uiPriority w:val="99"/>
    <w:unhideWhenUsed/>
    <w:rsid w:val="009A6DC7"/>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A6DC7"/>
  </w:style>
  <w:style w:type="paragraph" w:styleId="Piedepgina">
    <w:name w:val="footer"/>
    <w:basedOn w:val="Normal"/>
    <w:link w:val="PiedepginaCar"/>
    <w:uiPriority w:val="99"/>
    <w:unhideWhenUsed/>
    <w:rsid w:val="009A6DC7"/>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A6DC7"/>
  </w:style>
  <w:style w:type="paragraph" w:styleId="Textodeglobo">
    <w:name w:val="Balloon Text"/>
    <w:basedOn w:val="Normal"/>
    <w:link w:val="TextodegloboCar"/>
    <w:uiPriority w:val="99"/>
    <w:semiHidden/>
    <w:unhideWhenUsed/>
    <w:rsid w:val="009A6DC7"/>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A6D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3524258">
      <w:bodyDiv w:val="1"/>
      <w:marLeft w:val="0"/>
      <w:marRight w:val="0"/>
      <w:marTop w:val="0"/>
      <w:marBottom w:val="0"/>
      <w:divBdr>
        <w:top w:val="none" w:sz="0" w:space="0" w:color="auto"/>
        <w:left w:val="none" w:sz="0" w:space="0" w:color="auto"/>
        <w:bottom w:val="none" w:sz="0" w:space="0" w:color="auto"/>
        <w:right w:val="none" w:sz="0" w:space="0" w:color="auto"/>
      </w:divBdr>
      <w:divsChild>
        <w:div w:id="221528542">
          <w:marLeft w:val="0"/>
          <w:marRight w:val="0"/>
          <w:marTop w:val="0"/>
          <w:marBottom w:val="0"/>
          <w:divBdr>
            <w:top w:val="none" w:sz="0" w:space="0" w:color="auto"/>
            <w:left w:val="none" w:sz="0" w:space="0" w:color="auto"/>
            <w:bottom w:val="none" w:sz="0" w:space="0" w:color="auto"/>
            <w:right w:val="none" w:sz="0" w:space="0" w:color="auto"/>
          </w:divBdr>
          <w:divsChild>
            <w:div w:id="139931194">
              <w:marLeft w:val="0"/>
              <w:marRight w:val="0"/>
              <w:marTop w:val="0"/>
              <w:marBottom w:val="0"/>
              <w:divBdr>
                <w:top w:val="none" w:sz="0" w:space="0" w:color="auto"/>
                <w:left w:val="none" w:sz="0" w:space="0" w:color="auto"/>
                <w:bottom w:val="none" w:sz="0" w:space="0" w:color="auto"/>
                <w:right w:val="none" w:sz="0" w:space="0" w:color="auto"/>
              </w:divBdr>
              <w:divsChild>
                <w:div w:id="17835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secretariasenado.gov.co/senado/basedoc/ley_0136_1994.html" TargetMode="External"/><Relationship Id="rId13" Type="http://schemas.openxmlformats.org/officeDocument/2006/relationships/hyperlink" Target="http://www.secretariasenado.gov.co/senado/basedoc/ley_0136_1994.html" TargetMode="External"/><Relationship Id="rId18" Type="http://schemas.openxmlformats.org/officeDocument/2006/relationships/hyperlink" Target="http://www.secretariasenado.gov.co/senado/basedoc/ley_1148_2007.html" TargetMode="External"/><Relationship Id="rId3" Type="http://schemas.openxmlformats.org/officeDocument/2006/relationships/hyperlink" Target="https://www.funcionpublica.gov.co/eva//gestornormativo//norma.php?i=242176" TargetMode="External"/><Relationship Id="rId21" Type="http://schemas.openxmlformats.org/officeDocument/2006/relationships/hyperlink" Target="https://www.funcionpublica.gov.co/eva//gestornormativo//norma.php?i=242176" TargetMode="External"/><Relationship Id="rId7" Type="http://schemas.openxmlformats.org/officeDocument/2006/relationships/hyperlink" Target="http://www.secretariasenado.gov.co/senado/basedoc/ley_0136_1994.html" TargetMode="External"/><Relationship Id="rId12" Type="http://schemas.openxmlformats.org/officeDocument/2006/relationships/hyperlink" Target="http://www.secretariasenado.gov.co/senado/basedoc/ley_0136_1994.html" TargetMode="External"/><Relationship Id="rId17" Type="http://schemas.openxmlformats.org/officeDocument/2006/relationships/hyperlink" Target="http://www.secretariasenado.gov.co/senado/basedoc/ley_1148_2007.html" TargetMode="External"/><Relationship Id="rId2" Type="http://schemas.openxmlformats.org/officeDocument/2006/relationships/hyperlink" Target="https://revistas.udea.edu.co/index.php/debates/article/view/348957/20807431" TargetMode="External"/><Relationship Id="rId16" Type="http://schemas.openxmlformats.org/officeDocument/2006/relationships/hyperlink" Target="http://www.secretariasenado.gov.co/senado/basedoc/ley_0136_1994.html" TargetMode="External"/><Relationship Id="rId20" Type="http://schemas.openxmlformats.org/officeDocument/2006/relationships/hyperlink" Target="http://www.secretariasenado.gov.co/senado/basedoc/ley_1551_2012.html" TargetMode="External"/><Relationship Id="rId1" Type="http://schemas.openxmlformats.org/officeDocument/2006/relationships/hyperlink" Target="https://www.mineducacion.gov.co/1780/articles-85863_archivo_pdf.pdf" TargetMode="External"/><Relationship Id="rId6" Type="http://schemas.openxmlformats.org/officeDocument/2006/relationships/hyperlink" Target="http://www.secretariasenado.gov.co/senado/basedoc/constitucion_politica_1991_pr010.html" TargetMode="External"/><Relationship Id="rId11" Type="http://schemas.openxmlformats.org/officeDocument/2006/relationships/hyperlink" Target="http://www.secretariasenado.gov.co/senado/basedoc/ley_0136_1994.html" TargetMode="External"/><Relationship Id="rId5" Type="http://schemas.openxmlformats.org/officeDocument/2006/relationships/hyperlink" Target="http://www.secretariasenado.gov.co/senado/basedoc/constitucion_politica_1991_pr010.html" TargetMode="External"/><Relationship Id="rId15" Type="http://schemas.openxmlformats.org/officeDocument/2006/relationships/hyperlink" Target="http://www.secretariasenado.gov.co/senado/basedoc/ley_0136_1994.html" TargetMode="External"/><Relationship Id="rId10" Type="http://schemas.openxmlformats.org/officeDocument/2006/relationships/hyperlink" Target="http://www.secretariasenado.gov.co/senado/basedoc/ley_0136_1994.html" TargetMode="External"/><Relationship Id="rId19" Type="http://schemas.openxmlformats.org/officeDocument/2006/relationships/hyperlink" Target="http://www.secretariasenado.gov.co/senado/basedoc/ley_1551_2012.html" TargetMode="External"/><Relationship Id="rId4" Type="http://schemas.openxmlformats.org/officeDocument/2006/relationships/hyperlink" Target="http://www.secretariasenado.gov.co/senado/basedoc/constitucion_politica_1991_pr010.html" TargetMode="External"/><Relationship Id="rId9" Type="http://schemas.openxmlformats.org/officeDocument/2006/relationships/hyperlink" Target="http://www.secretariasenado.gov.co/senado/basedoc/ley_0136_1994.html" TargetMode="External"/><Relationship Id="rId14" Type="http://schemas.openxmlformats.org/officeDocument/2006/relationships/hyperlink" Target="http://www.secretariasenado.gov.co/senado/basedoc/ley_0136_1994.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8458</Words>
  <Characters>46523</Characters>
  <Application>Microsoft Office Word</Application>
  <DocSecurity>0</DocSecurity>
  <Lines>387</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Lemos</dc:creator>
  <cp:lastModifiedBy>Julieth Jazmin Pinzón Pinzón</cp:lastModifiedBy>
  <cp:revision>2</cp:revision>
  <cp:lastPrinted>2025-03-25T19:47:00Z</cp:lastPrinted>
  <dcterms:created xsi:type="dcterms:W3CDTF">2025-03-26T20:44:00Z</dcterms:created>
  <dcterms:modified xsi:type="dcterms:W3CDTF">2025-03-26T20:44:00Z</dcterms:modified>
</cp:coreProperties>
</file>